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5A26" w:rsidRPr="00EB1EEA" w:rsidRDefault="00985A26" w:rsidP="005A0888">
      <w:pPr>
        <w:spacing w:after="0" w:line="240" w:lineRule="auto"/>
        <w:jc w:val="center"/>
        <w:rPr>
          <w:rFonts w:ascii="Times New Roman" w:hAnsi="Times New Roman" w:cs="Times New Roman"/>
          <w:b/>
          <w:sz w:val="28"/>
          <w:szCs w:val="28"/>
          <w:lang w:val="kk-KZ"/>
        </w:rPr>
      </w:pPr>
      <w:r w:rsidRPr="00EB1EEA">
        <w:rPr>
          <w:rFonts w:ascii="Times New Roman" w:hAnsi="Times New Roman" w:cs="Times New Roman"/>
          <w:b/>
          <w:sz w:val="28"/>
          <w:szCs w:val="28"/>
          <w:lang w:val="kk-KZ"/>
        </w:rPr>
        <w:t>Тақырып</w:t>
      </w:r>
      <w:r w:rsidR="0043536F">
        <w:rPr>
          <w:rFonts w:ascii="Times New Roman" w:hAnsi="Times New Roman" w:cs="Times New Roman"/>
          <w:b/>
          <w:sz w:val="28"/>
          <w:szCs w:val="28"/>
          <w:lang w:val="kk-KZ"/>
        </w:rPr>
        <w:t>:</w:t>
      </w:r>
      <w:bookmarkStart w:id="0" w:name="_GoBack"/>
      <w:bookmarkEnd w:id="0"/>
      <w:r w:rsidRPr="00EB1EEA">
        <w:rPr>
          <w:rFonts w:ascii="Times New Roman" w:hAnsi="Times New Roman" w:cs="Times New Roman"/>
          <w:b/>
          <w:sz w:val="28"/>
          <w:szCs w:val="28"/>
          <w:lang w:val="kk-KZ"/>
        </w:rPr>
        <w:t xml:space="preserve"> </w:t>
      </w:r>
      <w:r w:rsidR="00F4441E" w:rsidRPr="00EB1EEA">
        <w:rPr>
          <w:rFonts w:ascii="Times New Roman" w:hAnsi="Times New Roman" w:cs="Times New Roman"/>
          <w:b/>
          <w:sz w:val="28"/>
          <w:szCs w:val="28"/>
          <w:lang w:val="kk-KZ"/>
        </w:rPr>
        <w:t>Материалдық емес активтер</w:t>
      </w:r>
      <w:r w:rsidR="00F4441E" w:rsidRPr="00EB1EEA">
        <w:rPr>
          <w:rFonts w:ascii="Times New Roman" w:hAnsi="Times New Roman" w:cs="Times New Roman"/>
          <w:i/>
          <w:sz w:val="28"/>
          <w:szCs w:val="28"/>
          <w:lang w:val="kk-KZ"/>
        </w:rPr>
        <w:t xml:space="preserve"> </w:t>
      </w:r>
      <w:r w:rsidR="0030215E" w:rsidRPr="00EB1EEA">
        <w:rPr>
          <w:rFonts w:ascii="Times New Roman" w:hAnsi="Times New Roman" w:cs="Times New Roman"/>
          <w:b/>
          <w:sz w:val="28"/>
          <w:szCs w:val="28"/>
          <w:lang w:val="kk-KZ"/>
        </w:rPr>
        <w:t>есебі</w:t>
      </w:r>
    </w:p>
    <w:p w:rsidR="005A0888" w:rsidRPr="00EB1EEA" w:rsidRDefault="005A0888" w:rsidP="005A0888">
      <w:pPr>
        <w:spacing w:after="0" w:line="240" w:lineRule="auto"/>
        <w:jc w:val="center"/>
        <w:rPr>
          <w:rFonts w:ascii="Times New Roman" w:hAnsi="Times New Roman" w:cs="Times New Roman"/>
          <w:b/>
          <w:sz w:val="28"/>
          <w:szCs w:val="28"/>
          <w:lang w:val="kk-KZ"/>
        </w:rPr>
      </w:pPr>
    </w:p>
    <w:p w:rsidR="006C3995" w:rsidRPr="00EB1EEA" w:rsidRDefault="006C3995" w:rsidP="005A0888">
      <w:pPr>
        <w:pStyle w:val="a5"/>
        <w:spacing w:after="0" w:line="240" w:lineRule="auto"/>
        <w:ind w:left="0" w:firstLine="426"/>
        <w:jc w:val="both"/>
        <w:rPr>
          <w:rFonts w:ascii="Times New Roman" w:hAnsi="Times New Roman"/>
          <w:b/>
          <w:sz w:val="28"/>
          <w:szCs w:val="28"/>
        </w:rPr>
      </w:pPr>
      <w:r w:rsidRPr="00EB1EEA">
        <w:rPr>
          <w:rFonts w:ascii="Times New Roman" w:hAnsi="Times New Roman"/>
          <w:b/>
          <w:sz w:val="28"/>
          <w:szCs w:val="28"/>
        </w:rPr>
        <w:t xml:space="preserve">1. </w:t>
      </w:r>
      <w:r w:rsidR="0085593E" w:rsidRPr="00EB1EEA">
        <w:rPr>
          <w:rFonts w:ascii="Times New Roman" w:hAnsi="Times New Roman"/>
          <w:b/>
          <w:sz w:val="28"/>
          <w:szCs w:val="28"/>
        </w:rPr>
        <w:t>Материалдық</w:t>
      </w:r>
      <w:r w:rsidRPr="00EB1EEA">
        <w:rPr>
          <w:rFonts w:ascii="Times New Roman" w:hAnsi="Times New Roman"/>
          <w:b/>
          <w:sz w:val="28"/>
          <w:szCs w:val="28"/>
        </w:rPr>
        <w:t xml:space="preserve"> емес активтер және о</w:t>
      </w:r>
      <w:r w:rsidR="0085593E" w:rsidRPr="00EB1EEA">
        <w:rPr>
          <w:rFonts w:ascii="Times New Roman" w:hAnsi="Times New Roman"/>
          <w:b/>
          <w:sz w:val="28"/>
          <w:szCs w:val="28"/>
        </w:rPr>
        <w:t>лардың сыныпталуы мен бағалануы</w:t>
      </w:r>
      <w:r w:rsidRPr="00EB1EEA">
        <w:rPr>
          <w:rFonts w:ascii="Times New Roman" w:hAnsi="Times New Roman"/>
          <w:b/>
          <w:sz w:val="28"/>
          <w:szCs w:val="28"/>
        </w:rPr>
        <w:t xml:space="preserve"> </w:t>
      </w:r>
    </w:p>
    <w:p w:rsidR="006C3995" w:rsidRPr="00EB1EEA" w:rsidRDefault="0085593E" w:rsidP="005A0888">
      <w:pPr>
        <w:pStyle w:val="a5"/>
        <w:spacing w:after="0" w:line="240" w:lineRule="auto"/>
        <w:ind w:left="0" w:firstLine="426"/>
        <w:jc w:val="both"/>
        <w:rPr>
          <w:rFonts w:ascii="Times New Roman" w:hAnsi="Times New Roman"/>
          <w:sz w:val="28"/>
          <w:szCs w:val="28"/>
        </w:rPr>
      </w:pPr>
      <w:r w:rsidRPr="00EB1EEA">
        <w:rPr>
          <w:rFonts w:ascii="Times New Roman" w:hAnsi="Times New Roman"/>
          <w:i/>
          <w:sz w:val="28"/>
          <w:szCs w:val="28"/>
        </w:rPr>
        <w:t>Материалдық</w:t>
      </w:r>
      <w:r w:rsidR="006C3995" w:rsidRPr="00EB1EEA">
        <w:rPr>
          <w:rFonts w:ascii="Times New Roman" w:hAnsi="Times New Roman"/>
          <w:i/>
          <w:sz w:val="28"/>
          <w:szCs w:val="28"/>
        </w:rPr>
        <w:t xml:space="preserve"> емес активтер</w:t>
      </w:r>
      <w:r w:rsidR="006C3995" w:rsidRPr="00EB1EEA">
        <w:rPr>
          <w:rFonts w:ascii="Times New Roman" w:hAnsi="Times New Roman"/>
          <w:sz w:val="28"/>
          <w:szCs w:val="28"/>
        </w:rPr>
        <w:t xml:space="preserve"> </w:t>
      </w:r>
      <w:r w:rsidR="007306A6" w:rsidRPr="00EB1EEA">
        <w:rPr>
          <w:rFonts w:ascii="Times New Roman" w:hAnsi="Times New Roman"/>
          <w:sz w:val="28"/>
          <w:szCs w:val="28"/>
        </w:rPr>
        <w:t xml:space="preserve">(МЕА) - </w:t>
      </w:r>
      <w:r w:rsidR="006C3995" w:rsidRPr="00EB1EEA">
        <w:rPr>
          <w:rFonts w:ascii="Times New Roman" w:hAnsi="Times New Roman"/>
          <w:sz w:val="28"/>
          <w:szCs w:val="28"/>
        </w:rPr>
        <w:t>бұл табиғи қалпы жоқ, ұзақ мерзімге (1 жылдан жоғары) өндіріске немесе тауар (жұмыс, қызмет сату), әкімшілік мақсатқа, жалға беруге, жарғылық капиталға үлеске салуға болатын ұйымның меншігіндегі пайдаланудың нәтижесінде экономикалық тиімділік әкелу күтілетін сезілмейтін құндылыққа ие әр түрлі бағыт бойынша жеке шығысқа шығаруға болатын активтер.</w:t>
      </w:r>
    </w:p>
    <w:p w:rsidR="006C3995" w:rsidRPr="00EB1EEA" w:rsidRDefault="007306A6" w:rsidP="005A0888">
      <w:pPr>
        <w:pStyle w:val="a5"/>
        <w:spacing w:after="0" w:line="240" w:lineRule="auto"/>
        <w:ind w:left="0" w:firstLine="426"/>
        <w:jc w:val="both"/>
        <w:rPr>
          <w:rFonts w:ascii="Times New Roman" w:hAnsi="Times New Roman"/>
          <w:sz w:val="28"/>
          <w:szCs w:val="28"/>
        </w:rPr>
      </w:pPr>
      <w:r w:rsidRPr="00EB1EEA">
        <w:rPr>
          <w:rFonts w:ascii="Times New Roman" w:hAnsi="Times New Roman"/>
          <w:sz w:val="28"/>
          <w:szCs w:val="28"/>
        </w:rPr>
        <w:t>МЕА</w:t>
      </w:r>
      <w:r w:rsidR="006C3995" w:rsidRPr="00EB1EEA">
        <w:rPr>
          <w:rFonts w:ascii="Times New Roman" w:hAnsi="Times New Roman"/>
          <w:sz w:val="28"/>
          <w:szCs w:val="28"/>
        </w:rPr>
        <w:t xml:space="preserve"> 4 топқа жіктеледі:</w:t>
      </w:r>
    </w:p>
    <w:p w:rsidR="006C3995" w:rsidRPr="00EB1EEA" w:rsidRDefault="006C3995" w:rsidP="005A0888">
      <w:pPr>
        <w:pStyle w:val="a5"/>
        <w:numPr>
          <w:ilvl w:val="0"/>
          <w:numId w:val="7"/>
        </w:numPr>
        <w:spacing w:after="0" w:line="240" w:lineRule="auto"/>
        <w:ind w:left="0" w:firstLine="426"/>
        <w:jc w:val="both"/>
        <w:rPr>
          <w:rFonts w:ascii="Times New Roman" w:hAnsi="Times New Roman"/>
          <w:sz w:val="28"/>
          <w:szCs w:val="28"/>
        </w:rPr>
      </w:pPr>
      <w:r w:rsidRPr="00EB1EEA">
        <w:rPr>
          <w:rFonts w:ascii="Times New Roman" w:hAnsi="Times New Roman"/>
          <w:sz w:val="28"/>
          <w:szCs w:val="28"/>
        </w:rPr>
        <w:t xml:space="preserve">Өндіріспен байланысты </w:t>
      </w:r>
      <w:r w:rsidR="007306A6" w:rsidRPr="00EB1EEA">
        <w:rPr>
          <w:rFonts w:ascii="Times New Roman" w:hAnsi="Times New Roman"/>
          <w:sz w:val="28"/>
          <w:szCs w:val="28"/>
        </w:rPr>
        <w:t>МЕА</w:t>
      </w:r>
    </w:p>
    <w:p w:rsidR="006C3995" w:rsidRPr="00EB1EEA" w:rsidRDefault="006C3995" w:rsidP="005A0888">
      <w:pPr>
        <w:pStyle w:val="a5"/>
        <w:numPr>
          <w:ilvl w:val="0"/>
          <w:numId w:val="7"/>
        </w:numPr>
        <w:spacing w:after="0" w:line="240" w:lineRule="auto"/>
        <w:ind w:left="0" w:firstLine="426"/>
        <w:jc w:val="both"/>
        <w:rPr>
          <w:rFonts w:ascii="Times New Roman" w:hAnsi="Times New Roman"/>
          <w:sz w:val="28"/>
          <w:szCs w:val="28"/>
        </w:rPr>
      </w:pPr>
      <w:r w:rsidRPr="00EB1EEA">
        <w:rPr>
          <w:rFonts w:ascii="Times New Roman" w:hAnsi="Times New Roman"/>
          <w:sz w:val="28"/>
          <w:szCs w:val="28"/>
        </w:rPr>
        <w:t>Коммерциялық қызметпен байланысты</w:t>
      </w:r>
    </w:p>
    <w:p w:rsidR="006C3995" w:rsidRPr="00EB1EEA" w:rsidRDefault="006C3995" w:rsidP="005A0888">
      <w:pPr>
        <w:pStyle w:val="a5"/>
        <w:numPr>
          <w:ilvl w:val="0"/>
          <w:numId w:val="7"/>
        </w:numPr>
        <w:spacing w:after="0" w:line="240" w:lineRule="auto"/>
        <w:ind w:left="0" w:firstLine="426"/>
        <w:jc w:val="both"/>
        <w:rPr>
          <w:rFonts w:ascii="Times New Roman" w:hAnsi="Times New Roman"/>
          <w:sz w:val="28"/>
          <w:szCs w:val="28"/>
        </w:rPr>
      </w:pPr>
      <w:r w:rsidRPr="00EB1EEA">
        <w:rPr>
          <w:rFonts w:ascii="Times New Roman" w:hAnsi="Times New Roman"/>
          <w:sz w:val="28"/>
          <w:szCs w:val="28"/>
        </w:rPr>
        <w:t>Пайдалану құқығымен байланысты</w:t>
      </w:r>
    </w:p>
    <w:p w:rsidR="006C3995" w:rsidRPr="00EB1EEA" w:rsidRDefault="006C3995" w:rsidP="005A0888">
      <w:pPr>
        <w:pStyle w:val="a5"/>
        <w:numPr>
          <w:ilvl w:val="0"/>
          <w:numId w:val="7"/>
        </w:numPr>
        <w:spacing w:after="0" w:line="240" w:lineRule="auto"/>
        <w:ind w:left="0" w:firstLine="426"/>
        <w:jc w:val="both"/>
        <w:rPr>
          <w:rFonts w:ascii="Times New Roman" w:hAnsi="Times New Roman"/>
          <w:sz w:val="28"/>
          <w:szCs w:val="28"/>
        </w:rPr>
      </w:pPr>
      <w:r w:rsidRPr="00EB1EEA">
        <w:rPr>
          <w:rFonts w:ascii="Times New Roman" w:hAnsi="Times New Roman"/>
          <w:sz w:val="28"/>
          <w:szCs w:val="28"/>
        </w:rPr>
        <w:t>Басқа да деп топтап мынадай 2 сыныпқа бөлеміз:</w:t>
      </w:r>
    </w:p>
    <w:p w:rsidR="006C3995" w:rsidRPr="00EB1EEA" w:rsidRDefault="006C3995" w:rsidP="005A0888">
      <w:pPr>
        <w:pStyle w:val="a5"/>
        <w:numPr>
          <w:ilvl w:val="0"/>
          <w:numId w:val="8"/>
        </w:numPr>
        <w:spacing w:after="0" w:line="240" w:lineRule="auto"/>
        <w:ind w:left="0" w:firstLine="426"/>
        <w:jc w:val="both"/>
        <w:rPr>
          <w:rFonts w:ascii="Times New Roman" w:hAnsi="Times New Roman"/>
          <w:sz w:val="28"/>
          <w:szCs w:val="28"/>
        </w:rPr>
      </w:pPr>
      <w:r w:rsidRPr="00EB1EEA">
        <w:rPr>
          <w:rFonts w:ascii="Times New Roman" w:hAnsi="Times New Roman"/>
          <w:sz w:val="28"/>
          <w:szCs w:val="28"/>
        </w:rPr>
        <w:t>Айырбастауға болатын</w:t>
      </w:r>
    </w:p>
    <w:p w:rsidR="006C3995" w:rsidRPr="00EB1EEA" w:rsidRDefault="006C3995" w:rsidP="005A0888">
      <w:pPr>
        <w:pStyle w:val="a5"/>
        <w:numPr>
          <w:ilvl w:val="0"/>
          <w:numId w:val="8"/>
        </w:numPr>
        <w:spacing w:after="0" w:line="240" w:lineRule="auto"/>
        <w:ind w:left="0" w:firstLine="426"/>
        <w:jc w:val="both"/>
        <w:rPr>
          <w:rFonts w:ascii="Times New Roman" w:hAnsi="Times New Roman"/>
          <w:sz w:val="28"/>
          <w:szCs w:val="28"/>
        </w:rPr>
      </w:pPr>
      <w:r w:rsidRPr="00EB1EEA">
        <w:rPr>
          <w:rFonts w:ascii="Times New Roman" w:hAnsi="Times New Roman"/>
          <w:sz w:val="28"/>
          <w:szCs w:val="28"/>
        </w:rPr>
        <w:t>Айырбастауға болмайтын</w:t>
      </w:r>
    </w:p>
    <w:p w:rsidR="006C3995" w:rsidRPr="00EB1EEA" w:rsidRDefault="006C3995" w:rsidP="005A0888">
      <w:pPr>
        <w:pStyle w:val="a5"/>
        <w:spacing w:after="0" w:line="240" w:lineRule="auto"/>
        <w:ind w:left="0" w:firstLine="426"/>
        <w:jc w:val="both"/>
        <w:rPr>
          <w:rFonts w:ascii="Times New Roman" w:hAnsi="Times New Roman"/>
          <w:sz w:val="28"/>
          <w:szCs w:val="28"/>
        </w:rPr>
      </w:pPr>
      <w:r w:rsidRPr="00EB1EEA">
        <w:rPr>
          <w:rFonts w:ascii="Times New Roman" w:hAnsi="Times New Roman"/>
          <w:i/>
          <w:sz w:val="28"/>
          <w:szCs w:val="28"/>
        </w:rPr>
        <w:t xml:space="preserve">Айырбастауға болатын </w:t>
      </w:r>
      <w:r w:rsidR="007306A6" w:rsidRPr="00EB1EEA">
        <w:rPr>
          <w:rFonts w:ascii="Times New Roman" w:hAnsi="Times New Roman"/>
          <w:i/>
          <w:sz w:val="28"/>
          <w:szCs w:val="28"/>
        </w:rPr>
        <w:t>МЕА</w:t>
      </w:r>
      <w:r w:rsidRPr="00EB1EEA">
        <w:rPr>
          <w:rFonts w:ascii="Times New Roman" w:hAnsi="Times New Roman"/>
          <w:i/>
          <w:sz w:val="28"/>
          <w:szCs w:val="28"/>
        </w:rPr>
        <w:t xml:space="preserve"> </w:t>
      </w:r>
      <w:r w:rsidRPr="00EB1EEA">
        <w:rPr>
          <w:rFonts w:ascii="Times New Roman" w:hAnsi="Times New Roman"/>
          <w:sz w:val="28"/>
          <w:szCs w:val="28"/>
        </w:rPr>
        <w:t>– ұйымның басқа активтеріне тәуелді емес, өз бетімен тіршілік ететін және жеке сатуға бол</w:t>
      </w:r>
      <w:r w:rsidR="006401E9" w:rsidRPr="00EB1EEA">
        <w:rPr>
          <w:rFonts w:ascii="Times New Roman" w:hAnsi="Times New Roman"/>
          <w:sz w:val="28"/>
          <w:szCs w:val="28"/>
        </w:rPr>
        <w:t xml:space="preserve">атын </w:t>
      </w:r>
      <w:r w:rsidR="007306A6" w:rsidRPr="00EB1EEA">
        <w:rPr>
          <w:rFonts w:ascii="Times New Roman" w:hAnsi="Times New Roman"/>
          <w:sz w:val="28"/>
          <w:szCs w:val="28"/>
        </w:rPr>
        <w:t>МЕА</w:t>
      </w:r>
      <w:r w:rsidR="006401E9" w:rsidRPr="00EB1EEA">
        <w:rPr>
          <w:rFonts w:ascii="Times New Roman" w:hAnsi="Times New Roman"/>
          <w:sz w:val="28"/>
          <w:szCs w:val="28"/>
        </w:rPr>
        <w:t xml:space="preserve"> (</w:t>
      </w:r>
      <w:r w:rsidRPr="00EB1EEA">
        <w:rPr>
          <w:rFonts w:ascii="Times New Roman" w:hAnsi="Times New Roman"/>
          <w:sz w:val="28"/>
          <w:szCs w:val="28"/>
        </w:rPr>
        <w:t>патенттер, авторлық құқық, сауда маркілері мен сауда атауы</w:t>
      </w:r>
      <w:r w:rsidR="006401E9" w:rsidRPr="00EB1EEA">
        <w:rPr>
          <w:rFonts w:ascii="Times New Roman" w:hAnsi="Times New Roman"/>
          <w:sz w:val="28"/>
          <w:szCs w:val="28"/>
        </w:rPr>
        <w:t xml:space="preserve"> және т.б.)</w:t>
      </w:r>
    </w:p>
    <w:p w:rsidR="006401E9" w:rsidRPr="00EB1EEA" w:rsidRDefault="006C3995" w:rsidP="005A0888">
      <w:pPr>
        <w:pStyle w:val="a5"/>
        <w:spacing w:after="0" w:line="240" w:lineRule="auto"/>
        <w:ind w:left="0" w:firstLine="426"/>
        <w:jc w:val="both"/>
        <w:rPr>
          <w:rFonts w:ascii="Times New Roman" w:hAnsi="Times New Roman"/>
          <w:sz w:val="28"/>
          <w:szCs w:val="28"/>
        </w:rPr>
      </w:pPr>
      <w:r w:rsidRPr="00EB1EEA">
        <w:rPr>
          <w:rFonts w:ascii="Times New Roman" w:hAnsi="Times New Roman"/>
          <w:i/>
          <w:sz w:val="28"/>
          <w:szCs w:val="28"/>
        </w:rPr>
        <w:t>Айырбастауға жатпайтын</w:t>
      </w:r>
      <w:r w:rsidRPr="00EB1EEA">
        <w:rPr>
          <w:rFonts w:ascii="Times New Roman" w:hAnsi="Times New Roman"/>
          <w:sz w:val="28"/>
          <w:szCs w:val="28"/>
        </w:rPr>
        <w:t xml:space="preserve"> бірыңғай сәйкестендірілген </w:t>
      </w:r>
      <w:r w:rsidR="007306A6" w:rsidRPr="00EB1EEA">
        <w:rPr>
          <w:rFonts w:ascii="Times New Roman" w:hAnsi="Times New Roman"/>
          <w:sz w:val="28"/>
          <w:szCs w:val="28"/>
        </w:rPr>
        <w:t>МЕА</w:t>
      </w:r>
      <w:r w:rsidR="006401E9" w:rsidRPr="00EB1EEA">
        <w:rPr>
          <w:rFonts w:ascii="Times New Roman" w:hAnsi="Times New Roman"/>
          <w:sz w:val="28"/>
          <w:szCs w:val="28"/>
        </w:rPr>
        <w:t>.</w:t>
      </w:r>
      <w:r w:rsidRPr="00EB1EEA">
        <w:rPr>
          <w:rFonts w:ascii="Times New Roman" w:hAnsi="Times New Roman"/>
          <w:sz w:val="28"/>
          <w:szCs w:val="28"/>
        </w:rPr>
        <w:t xml:space="preserve"> </w:t>
      </w:r>
    </w:p>
    <w:p w:rsidR="006C3995" w:rsidRPr="00EB1EEA" w:rsidRDefault="006401E9" w:rsidP="005A0888">
      <w:pPr>
        <w:pStyle w:val="a5"/>
        <w:spacing w:after="0" w:line="240" w:lineRule="auto"/>
        <w:ind w:left="0" w:firstLine="426"/>
        <w:jc w:val="both"/>
        <w:rPr>
          <w:rFonts w:ascii="Times New Roman" w:hAnsi="Times New Roman"/>
          <w:sz w:val="28"/>
          <w:szCs w:val="28"/>
        </w:rPr>
      </w:pPr>
      <w:r w:rsidRPr="00EB1EEA">
        <w:rPr>
          <w:rFonts w:ascii="Times New Roman" w:hAnsi="Times New Roman"/>
          <w:sz w:val="28"/>
          <w:szCs w:val="28"/>
        </w:rPr>
        <w:t>К</w:t>
      </w:r>
      <w:r w:rsidR="006C3995" w:rsidRPr="00EB1EEA">
        <w:rPr>
          <w:rFonts w:ascii="Times New Roman" w:hAnsi="Times New Roman"/>
          <w:sz w:val="28"/>
          <w:szCs w:val="28"/>
        </w:rPr>
        <w:t xml:space="preserve">ейбір айырбастауға жатпайтын </w:t>
      </w:r>
      <w:r w:rsidR="007306A6" w:rsidRPr="00EB1EEA">
        <w:rPr>
          <w:rFonts w:ascii="Times New Roman" w:hAnsi="Times New Roman"/>
          <w:sz w:val="28"/>
          <w:szCs w:val="28"/>
        </w:rPr>
        <w:t>МЕА</w:t>
      </w:r>
      <w:r w:rsidR="006C3995" w:rsidRPr="00EB1EEA">
        <w:rPr>
          <w:rFonts w:ascii="Times New Roman" w:hAnsi="Times New Roman"/>
          <w:sz w:val="28"/>
          <w:szCs w:val="28"/>
        </w:rPr>
        <w:t xml:space="preserve"> мынандай 2 сипатқа ие:</w:t>
      </w:r>
    </w:p>
    <w:p w:rsidR="006C3995" w:rsidRPr="00EB1EEA" w:rsidRDefault="006C3995" w:rsidP="005A0888">
      <w:pPr>
        <w:pStyle w:val="a5"/>
        <w:numPr>
          <w:ilvl w:val="0"/>
          <w:numId w:val="9"/>
        </w:numPr>
        <w:spacing w:after="0" w:line="240" w:lineRule="auto"/>
        <w:ind w:left="0" w:firstLine="426"/>
        <w:jc w:val="both"/>
        <w:rPr>
          <w:rFonts w:ascii="Times New Roman" w:hAnsi="Times New Roman"/>
          <w:sz w:val="28"/>
          <w:szCs w:val="28"/>
        </w:rPr>
      </w:pPr>
      <w:r w:rsidRPr="00EB1EEA">
        <w:rPr>
          <w:rFonts w:ascii="Times New Roman" w:hAnsi="Times New Roman"/>
          <w:sz w:val="28"/>
          <w:szCs w:val="28"/>
        </w:rPr>
        <w:t>Олар ұзақ мерзімді аванстық төлем болып табылады</w:t>
      </w:r>
    </w:p>
    <w:p w:rsidR="006C3995" w:rsidRPr="00EB1EEA" w:rsidRDefault="006C3995" w:rsidP="005A0888">
      <w:pPr>
        <w:pStyle w:val="a5"/>
        <w:numPr>
          <w:ilvl w:val="0"/>
          <w:numId w:val="9"/>
        </w:numPr>
        <w:spacing w:after="0" w:line="240" w:lineRule="auto"/>
        <w:ind w:left="0" w:firstLine="426"/>
        <w:jc w:val="both"/>
        <w:rPr>
          <w:rFonts w:ascii="Times New Roman" w:hAnsi="Times New Roman"/>
          <w:sz w:val="28"/>
          <w:szCs w:val="28"/>
        </w:rPr>
      </w:pPr>
      <w:r w:rsidRPr="00EB1EEA">
        <w:rPr>
          <w:rFonts w:ascii="Times New Roman" w:hAnsi="Times New Roman"/>
          <w:sz w:val="28"/>
          <w:szCs w:val="28"/>
        </w:rPr>
        <w:t xml:space="preserve">Оларды басқа жаққа сату мүмкін болғанымен иелік етушіге ешқандай да құқық бермейді. Бұндай </w:t>
      </w:r>
      <w:r w:rsidR="007306A6" w:rsidRPr="00EB1EEA">
        <w:rPr>
          <w:rFonts w:ascii="Times New Roman" w:hAnsi="Times New Roman"/>
          <w:sz w:val="28"/>
          <w:szCs w:val="28"/>
        </w:rPr>
        <w:t>МЕА-</w:t>
      </w:r>
      <w:r w:rsidRPr="00EB1EEA">
        <w:rPr>
          <w:rFonts w:ascii="Times New Roman" w:hAnsi="Times New Roman"/>
          <w:sz w:val="28"/>
          <w:szCs w:val="28"/>
        </w:rPr>
        <w:t>ге гудвилл, ұйымдастыру шығындары жатады.</w:t>
      </w:r>
    </w:p>
    <w:p w:rsidR="00B501F1" w:rsidRPr="00EB1EEA" w:rsidRDefault="007306A6" w:rsidP="005A0888">
      <w:pPr>
        <w:spacing w:after="0" w:line="240" w:lineRule="auto"/>
        <w:ind w:firstLine="420"/>
        <w:jc w:val="both"/>
        <w:rPr>
          <w:rFonts w:ascii="Times New Roman" w:hAnsi="Times New Roman" w:cs="Times New Roman"/>
          <w:sz w:val="28"/>
          <w:szCs w:val="28"/>
          <w:lang w:val="kk-KZ"/>
        </w:rPr>
      </w:pPr>
      <w:r w:rsidRPr="00EB1EEA">
        <w:rPr>
          <w:rFonts w:ascii="Times New Roman" w:hAnsi="Times New Roman" w:cs="Times New Roman"/>
          <w:sz w:val="28"/>
          <w:szCs w:val="28"/>
          <w:lang w:val="kk-KZ"/>
        </w:rPr>
        <w:t>МЕА</w:t>
      </w:r>
      <w:r w:rsidR="00B501F1" w:rsidRPr="00EB1EEA">
        <w:rPr>
          <w:rFonts w:ascii="Times New Roman" w:hAnsi="Times New Roman" w:cs="Times New Roman"/>
          <w:sz w:val="28"/>
          <w:szCs w:val="28"/>
          <w:lang w:val="kk-KZ"/>
        </w:rPr>
        <w:t xml:space="preserve"> қаржылық есептіліктің халықаралық</w:t>
      </w:r>
      <w:r w:rsidR="005A0888" w:rsidRPr="00EB1EEA">
        <w:rPr>
          <w:rFonts w:ascii="Times New Roman" w:hAnsi="Times New Roman" w:cs="Times New Roman"/>
          <w:sz w:val="28"/>
          <w:szCs w:val="28"/>
          <w:lang w:val="kk-KZ"/>
        </w:rPr>
        <w:t xml:space="preserve"> </w:t>
      </w:r>
      <w:r w:rsidR="0092501A" w:rsidRPr="00EB1EEA">
        <w:rPr>
          <w:rFonts w:ascii="Times New Roman" w:hAnsi="Times New Roman" w:cs="Times New Roman"/>
          <w:sz w:val="28"/>
          <w:szCs w:val="28"/>
          <w:lang w:val="kk-KZ"/>
        </w:rPr>
        <w:t xml:space="preserve">№38 </w:t>
      </w:r>
      <w:r w:rsidR="00B501F1" w:rsidRPr="00EB1EEA">
        <w:rPr>
          <w:rFonts w:ascii="Times New Roman" w:hAnsi="Times New Roman" w:cs="Times New Roman"/>
          <w:sz w:val="28"/>
          <w:szCs w:val="28"/>
          <w:lang w:val="kk-KZ"/>
        </w:rPr>
        <w:t>«</w:t>
      </w:r>
      <w:r w:rsidR="0085593E" w:rsidRPr="00EB1EEA">
        <w:rPr>
          <w:rFonts w:ascii="Times New Roman" w:hAnsi="Times New Roman" w:cs="Times New Roman"/>
          <w:sz w:val="28"/>
          <w:szCs w:val="28"/>
          <w:lang w:val="kk-KZ"/>
        </w:rPr>
        <w:t>Материалдық</w:t>
      </w:r>
      <w:r w:rsidR="00B501F1" w:rsidRPr="00EB1EEA">
        <w:rPr>
          <w:rFonts w:ascii="Times New Roman" w:hAnsi="Times New Roman" w:cs="Times New Roman"/>
          <w:sz w:val="28"/>
          <w:szCs w:val="28"/>
          <w:lang w:val="kk-KZ"/>
        </w:rPr>
        <w:t xml:space="preserve"> емес активтер есебі» атты стандартына сәйкес келесі бағалар түрлері бойынша есепке алынады:</w:t>
      </w:r>
    </w:p>
    <w:p w:rsidR="00B501F1" w:rsidRPr="00EB1EEA" w:rsidRDefault="00B501F1" w:rsidP="005A0888">
      <w:pPr>
        <w:spacing w:after="0" w:line="240" w:lineRule="auto"/>
        <w:ind w:firstLine="420"/>
        <w:jc w:val="both"/>
        <w:rPr>
          <w:rFonts w:ascii="Times New Roman" w:hAnsi="Times New Roman" w:cs="Times New Roman"/>
          <w:sz w:val="28"/>
          <w:szCs w:val="28"/>
          <w:lang w:val="kk-KZ"/>
        </w:rPr>
      </w:pPr>
      <w:r w:rsidRPr="00EB1EEA">
        <w:rPr>
          <w:rFonts w:ascii="Times New Roman" w:hAnsi="Times New Roman" w:cs="Times New Roman"/>
          <w:b/>
          <w:i/>
          <w:sz w:val="28"/>
          <w:szCs w:val="28"/>
          <w:lang w:val="kk-KZ"/>
        </w:rPr>
        <w:t>Бастапқы құн</w:t>
      </w:r>
      <w:r w:rsidRPr="00EB1EEA">
        <w:rPr>
          <w:rFonts w:ascii="Times New Roman" w:hAnsi="Times New Roman" w:cs="Times New Roman"/>
          <w:sz w:val="28"/>
          <w:szCs w:val="28"/>
          <w:lang w:val="kk-KZ"/>
        </w:rPr>
        <w:t xml:space="preserve"> – бұл </w:t>
      </w:r>
      <w:r w:rsidR="007306A6" w:rsidRPr="00EB1EEA">
        <w:rPr>
          <w:rFonts w:ascii="Times New Roman" w:hAnsi="Times New Roman" w:cs="Times New Roman"/>
          <w:sz w:val="28"/>
          <w:szCs w:val="28"/>
          <w:lang w:val="kk-KZ"/>
        </w:rPr>
        <w:t>МЕА-</w:t>
      </w:r>
      <w:r w:rsidRPr="00EB1EEA">
        <w:rPr>
          <w:rFonts w:ascii="Times New Roman" w:hAnsi="Times New Roman" w:cs="Times New Roman"/>
          <w:sz w:val="28"/>
          <w:szCs w:val="28"/>
          <w:lang w:val="kk-KZ"/>
        </w:rPr>
        <w:t xml:space="preserve">ді құру немесе алу кезінде ақшалай немесе оның эквивалентімен төленетін немесе ағымдағы бағадағы немесе басқа да компенсациялардың құны. </w:t>
      </w:r>
      <w:r w:rsidR="007306A6" w:rsidRPr="00EB1EEA">
        <w:rPr>
          <w:rFonts w:ascii="Times New Roman" w:hAnsi="Times New Roman" w:cs="Times New Roman"/>
          <w:sz w:val="28"/>
          <w:szCs w:val="28"/>
          <w:lang w:val="kk-KZ"/>
        </w:rPr>
        <w:t>МЕА-</w:t>
      </w:r>
      <w:r w:rsidRPr="00EB1EEA">
        <w:rPr>
          <w:rFonts w:ascii="Times New Roman" w:hAnsi="Times New Roman" w:cs="Times New Roman"/>
          <w:sz w:val="28"/>
          <w:szCs w:val="28"/>
          <w:lang w:val="kk-KZ"/>
        </w:rPr>
        <w:t xml:space="preserve">дің бастапқы құнының өлшемі, бұл </w:t>
      </w:r>
      <w:r w:rsidR="0085593E" w:rsidRPr="00EB1EEA">
        <w:rPr>
          <w:rFonts w:ascii="Times New Roman" w:hAnsi="Times New Roman" w:cs="Times New Roman"/>
          <w:sz w:val="28"/>
          <w:szCs w:val="28"/>
          <w:lang w:val="kk-KZ"/>
        </w:rPr>
        <w:t>материалдық</w:t>
      </w:r>
      <w:r w:rsidRPr="00EB1EEA">
        <w:rPr>
          <w:rFonts w:ascii="Times New Roman" w:hAnsi="Times New Roman" w:cs="Times New Roman"/>
          <w:sz w:val="28"/>
          <w:szCs w:val="28"/>
          <w:lang w:val="kk-KZ"/>
        </w:rPr>
        <w:t xml:space="preserve"> емес активтің сырттан сатып алынатынына немесе ұйымның өзімен құрылатынына байланысты.</w:t>
      </w:r>
    </w:p>
    <w:p w:rsidR="00B501F1" w:rsidRPr="00EB1EEA" w:rsidRDefault="007306A6" w:rsidP="005A0888">
      <w:pPr>
        <w:spacing w:after="0" w:line="240" w:lineRule="auto"/>
        <w:ind w:firstLine="420"/>
        <w:jc w:val="both"/>
        <w:rPr>
          <w:rFonts w:ascii="Times New Roman" w:hAnsi="Times New Roman" w:cs="Times New Roman"/>
          <w:sz w:val="28"/>
          <w:szCs w:val="28"/>
          <w:lang w:val="kk-KZ"/>
        </w:rPr>
      </w:pPr>
      <w:r w:rsidRPr="00EB1EEA">
        <w:rPr>
          <w:rFonts w:ascii="Times New Roman" w:hAnsi="Times New Roman" w:cs="Times New Roman"/>
          <w:sz w:val="28"/>
          <w:szCs w:val="28"/>
          <w:lang w:val="kk-KZ"/>
        </w:rPr>
        <w:t>МЕА</w:t>
      </w:r>
      <w:r w:rsidR="00B501F1" w:rsidRPr="00EB1EEA">
        <w:rPr>
          <w:rFonts w:ascii="Times New Roman" w:hAnsi="Times New Roman" w:cs="Times New Roman"/>
          <w:sz w:val="28"/>
          <w:szCs w:val="28"/>
          <w:lang w:val="kk-KZ"/>
        </w:rPr>
        <w:t xml:space="preserve"> ұйымды сатып алу, біріктіру нәтижесінде, мемлекеттік субсидия, айырбастау есебінен алынады.</w:t>
      </w:r>
    </w:p>
    <w:p w:rsidR="00B501F1" w:rsidRPr="00EB1EEA" w:rsidRDefault="00B501F1" w:rsidP="005A0888">
      <w:pPr>
        <w:spacing w:after="0" w:line="240" w:lineRule="auto"/>
        <w:ind w:firstLine="420"/>
        <w:jc w:val="both"/>
        <w:rPr>
          <w:rFonts w:ascii="Times New Roman" w:hAnsi="Times New Roman" w:cs="Times New Roman"/>
          <w:sz w:val="28"/>
          <w:szCs w:val="28"/>
          <w:lang w:val="kk-KZ"/>
        </w:rPr>
      </w:pPr>
      <w:r w:rsidRPr="00EB1EEA">
        <w:rPr>
          <w:rFonts w:ascii="Times New Roman" w:hAnsi="Times New Roman" w:cs="Times New Roman"/>
          <w:sz w:val="28"/>
          <w:szCs w:val="28"/>
          <w:lang w:val="kk-KZ"/>
        </w:rPr>
        <w:t xml:space="preserve">Ақша және оның эквивалентімен сатып алу нәтижесінде алынатын </w:t>
      </w:r>
      <w:r w:rsidR="007306A6" w:rsidRPr="00EB1EEA">
        <w:rPr>
          <w:rFonts w:ascii="Times New Roman" w:hAnsi="Times New Roman" w:cs="Times New Roman"/>
          <w:sz w:val="28"/>
          <w:szCs w:val="28"/>
          <w:lang w:val="kk-KZ"/>
        </w:rPr>
        <w:t>МЕА-</w:t>
      </w:r>
      <w:r w:rsidRPr="00EB1EEA">
        <w:rPr>
          <w:rFonts w:ascii="Times New Roman" w:hAnsi="Times New Roman" w:cs="Times New Roman"/>
          <w:sz w:val="28"/>
          <w:szCs w:val="28"/>
          <w:lang w:val="kk-KZ"/>
        </w:rPr>
        <w:t>дің бастапқы құны, ұйымды сатып алуға кететін нақты шығындардың</w:t>
      </w:r>
      <w:r w:rsidR="005A0888" w:rsidRPr="00EB1EEA">
        <w:rPr>
          <w:rFonts w:ascii="Times New Roman" w:hAnsi="Times New Roman" w:cs="Times New Roman"/>
          <w:sz w:val="28"/>
          <w:szCs w:val="28"/>
          <w:lang w:val="kk-KZ"/>
        </w:rPr>
        <w:t xml:space="preserve"> </w:t>
      </w:r>
      <w:r w:rsidRPr="00EB1EEA">
        <w:rPr>
          <w:rFonts w:ascii="Times New Roman" w:hAnsi="Times New Roman" w:cs="Times New Roman"/>
          <w:sz w:val="28"/>
          <w:szCs w:val="28"/>
          <w:lang w:val="kk-KZ"/>
        </w:rPr>
        <w:t xml:space="preserve">соммасы (төленген өтелмейтін салықтар мен алымдарды және </w:t>
      </w:r>
      <w:r w:rsidR="007306A6" w:rsidRPr="00EB1EEA">
        <w:rPr>
          <w:rFonts w:ascii="Times New Roman" w:hAnsi="Times New Roman" w:cs="Times New Roman"/>
          <w:sz w:val="28"/>
          <w:szCs w:val="28"/>
          <w:lang w:val="kk-KZ"/>
        </w:rPr>
        <w:t>МЕА-</w:t>
      </w:r>
      <w:r w:rsidRPr="00EB1EEA">
        <w:rPr>
          <w:rFonts w:ascii="Times New Roman" w:hAnsi="Times New Roman" w:cs="Times New Roman"/>
          <w:sz w:val="28"/>
          <w:szCs w:val="28"/>
          <w:lang w:val="kk-KZ"/>
        </w:rPr>
        <w:t>ді пайдалануына дайын түріне әкелуімен байланысты шығындарды қоса) ретінде мойындалады.</w:t>
      </w:r>
    </w:p>
    <w:p w:rsidR="00B501F1" w:rsidRPr="00EB1EEA" w:rsidRDefault="00B501F1" w:rsidP="005A0888">
      <w:pPr>
        <w:spacing w:after="0" w:line="240" w:lineRule="auto"/>
        <w:ind w:firstLine="420"/>
        <w:jc w:val="both"/>
        <w:rPr>
          <w:rFonts w:ascii="Times New Roman" w:hAnsi="Times New Roman" w:cs="Times New Roman"/>
          <w:sz w:val="28"/>
          <w:szCs w:val="28"/>
          <w:lang w:val="kk-KZ"/>
        </w:rPr>
      </w:pPr>
      <w:r w:rsidRPr="00EB1EEA">
        <w:rPr>
          <w:rFonts w:ascii="Times New Roman" w:hAnsi="Times New Roman" w:cs="Times New Roman"/>
          <w:sz w:val="28"/>
          <w:szCs w:val="28"/>
          <w:lang w:val="kk-KZ"/>
        </w:rPr>
        <w:t xml:space="preserve">Ұйымды біріктіру нәтижесінде алынатын </w:t>
      </w:r>
      <w:r w:rsidR="007306A6" w:rsidRPr="00EB1EEA">
        <w:rPr>
          <w:rFonts w:ascii="Times New Roman" w:hAnsi="Times New Roman" w:cs="Times New Roman"/>
          <w:sz w:val="28"/>
          <w:szCs w:val="28"/>
          <w:lang w:val="kk-KZ"/>
        </w:rPr>
        <w:t>МЕА-</w:t>
      </w:r>
      <w:r w:rsidRPr="00EB1EEA">
        <w:rPr>
          <w:rFonts w:ascii="Times New Roman" w:hAnsi="Times New Roman" w:cs="Times New Roman"/>
          <w:sz w:val="28"/>
          <w:szCs w:val="28"/>
          <w:lang w:val="kk-KZ"/>
        </w:rPr>
        <w:t xml:space="preserve">дің бастапқы құны сату құны бойынша мойындалады. </w:t>
      </w:r>
    </w:p>
    <w:p w:rsidR="00B501F1" w:rsidRPr="00EB1EEA" w:rsidRDefault="00B501F1" w:rsidP="005A0888">
      <w:pPr>
        <w:spacing w:after="0" w:line="240" w:lineRule="auto"/>
        <w:ind w:firstLine="420"/>
        <w:jc w:val="both"/>
        <w:rPr>
          <w:rFonts w:ascii="Times New Roman" w:hAnsi="Times New Roman" w:cs="Times New Roman"/>
          <w:sz w:val="28"/>
          <w:szCs w:val="28"/>
          <w:lang w:val="kk-KZ"/>
        </w:rPr>
      </w:pPr>
      <w:r w:rsidRPr="00EB1EEA">
        <w:rPr>
          <w:rFonts w:ascii="Times New Roman" w:hAnsi="Times New Roman" w:cs="Times New Roman"/>
          <w:b/>
          <w:i/>
          <w:sz w:val="28"/>
          <w:szCs w:val="28"/>
          <w:lang w:val="kk-KZ"/>
        </w:rPr>
        <w:t>Сату құны</w:t>
      </w:r>
      <w:r w:rsidRPr="00EB1EEA">
        <w:rPr>
          <w:rFonts w:ascii="Times New Roman" w:hAnsi="Times New Roman" w:cs="Times New Roman"/>
          <w:sz w:val="28"/>
          <w:szCs w:val="28"/>
          <w:lang w:val="kk-KZ"/>
        </w:rPr>
        <w:t xml:space="preserve"> – бұл келісімді жүргізуге дайын және хабардар</w:t>
      </w:r>
      <w:r w:rsidRPr="00EB1EEA">
        <w:rPr>
          <w:rFonts w:ascii="Times New Roman" w:hAnsi="Times New Roman" w:cs="Times New Roman"/>
          <w:color w:val="FF0000"/>
          <w:sz w:val="28"/>
          <w:szCs w:val="28"/>
          <w:lang w:val="kk-KZ"/>
        </w:rPr>
        <w:t xml:space="preserve"> </w:t>
      </w:r>
      <w:r w:rsidRPr="00EB1EEA">
        <w:rPr>
          <w:rFonts w:ascii="Times New Roman" w:hAnsi="Times New Roman" w:cs="Times New Roman"/>
          <w:sz w:val="28"/>
          <w:szCs w:val="28"/>
          <w:lang w:val="kk-KZ"/>
        </w:rPr>
        <w:t>тәуелсіз жақтардың арас</w:t>
      </w:r>
      <w:r w:rsidR="0085593E" w:rsidRPr="00EB1EEA">
        <w:rPr>
          <w:rFonts w:ascii="Times New Roman" w:hAnsi="Times New Roman" w:cs="Times New Roman"/>
          <w:sz w:val="28"/>
          <w:szCs w:val="28"/>
          <w:lang w:val="kk-KZ"/>
        </w:rPr>
        <w:t>ында айырбастауы мү</w:t>
      </w:r>
      <w:r w:rsidRPr="00EB1EEA">
        <w:rPr>
          <w:rFonts w:ascii="Times New Roman" w:hAnsi="Times New Roman" w:cs="Times New Roman"/>
          <w:sz w:val="28"/>
          <w:szCs w:val="28"/>
          <w:lang w:val="kk-KZ"/>
        </w:rPr>
        <w:t xml:space="preserve">мкін </w:t>
      </w:r>
      <w:r w:rsidR="007306A6" w:rsidRPr="00EB1EEA">
        <w:rPr>
          <w:rFonts w:ascii="Times New Roman" w:hAnsi="Times New Roman" w:cs="Times New Roman"/>
          <w:sz w:val="28"/>
          <w:szCs w:val="28"/>
          <w:lang w:val="kk-KZ"/>
        </w:rPr>
        <w:t>МЕА-</w:t>
      </w:r>
      <w:r w:rsidRPr="00EB1EEA">
        <w:rPr>
          <w:rFonts w:ascii="Times New Roman" w:hAnsi="Times New Roman" w:cs="Times New Roman"/>
          <w:sz w:val="28"/>
          <w:szCs w:val="28"/>
          <w:lang w:val="kk-KZ"/>
        </w:rPr>
        <w:t xml:space="preserve">дің құны. Егер біріктірілген </w:t>
      </w:r>
      <w:r w:rsidRPr="00EB1EEA">
        <w:rPr>
          <w:rFonts w:ascii="Times New Roman" w:hAnsi="Times New Roman" w:cs="Times New Roman"/>
          <w:sz w:val="28"/>
          <w:szCs w:val="28"/>
          <w:lang w:val="kk-KZ"/>
        </w:rPr>
        <w:lastRenderedPageBreak/>
        <w:t xml:space="preserve">ұйымның бөлігі ретінде алынатын </w:t>
      </w:r>
      <w:r w:rsidR="007306A6" w:rsidRPr="00EB1EEA">
        <w:rPr>
          <w:rFonts w:ascii="Times New Roman" w:hAnsi="Times New Roman" w:cs="Times New Roman"/>
          <w:sz w:val="28"/>
          <w:szCs w:val="28"/>
          <w:lang w:val="kk-KZ"/>
        </w:rPr>
        <w:t>МЕА-</w:t>
      </w:r>
      <w:r w:rsidR="0085593E" w:rsidRPr="00EB1EEA">
        <w:rPr>
          <w:rFonts w:ascii="Times New Roman" w:hAnsi="Times New Roman" w:cs="Times New Roman"/>
          <w:sz w:val="28"/>
          <w:szCs w:val="28"/>
          <w:lang w:val="kk-KZ"/>
        </w:rPr>
        <w:t>дің сату құнын шын</w:t>
      </w:r>
      <w:r w:rsidRPr="00EB1EEA">
        <w:rPr>
          <w:rFonts w:ascii="Times New Roman" w:hAnsi="Times New Roman" w:cs="Times New Roman"/>
          <w:sz w:val="28"/>
          <w:szCs w:val="28"/>
          <w:lang w:val="kk-KZ"/>
        </w:rPr>
        <w:t xml:space="preserve">айы анықтау мүмкін болмаса, онда актив бөлек </w:t>
      </w:r>
      <w:r w:rsidR="0085593E" w:rsidRPr="00EB1EEA">
        <w:rPr>
          <w:rFonts w:ascii="Times New Roman" w:hAnsi="Times New Roman" w:cs="Times New Roman"/>
          <w:sz w:val="28"/>
          <w:szCs w:val="28"/>
          <w:lang w:val="kk-KZ"/>
        </w:rPr>
        <w:t>материалдық</w:t>
      </w:r>
      <w:r w:rsidRPr="00EB1EEA">
        <w:rPr>
          <w:rFonts w:ascii="Times New Roman" w:hAnsi="Times New Roman" w:cs="Times New Roman"/>
          <w:sz w:val="28"/>
          <w:szCs w:val="28"/>
          <w:lang w:val="kk-KZ"/>
        </w:rPr>
        <w:t xml:space="preserve"> емес актив болып мойындалмайды, алайда гудвиллдің ішіне кіреді. </w:t>
      </w:r>
    </w:p>
    <w:p w:rsidR="00B501F1" w:rsidRPr="00EB1EEA" w:rsidRDefault="00B501F1" w:rsidP="005A0888">
      <w:pPr>
        <w:spacing w:after="0" w:line="240" w:lineRule="auto"/>
        <w:ind w:firstLine="420"/>
        <w:jc w:val="both"/>
        <w:rPr>
          <w:rFonts w:ascii="Times New Roman" w:hAnsi="Times New Roman" w:cs="Times New Roman"/>
          <w:sz w:val="28"/>
          <w:szCs w:val="28"/>
          <w:lang w:val="kk-KZ"/>
        </w:rPr>
      </w:pPr>
      <w:r w:rsidRPr="00EB1EEA">
        <w:rPr>
          <w:rFonts w:ascii="Times New Roman" w:hAnsi="Times New Roman" w:cs="Times New Roman"/>
          <w:sz w:val="28"/>
          <w:szCs w:val="28"/>
          <w:lang w:val="kk-KZ"/>
        </w:rPr>
        <w:t xml:space="preserve">Мемлекеттен тегін, номиналды құны, немесе мемлекеттік субсидия есебінен алынатын </w:t>
      </w:r>
      <w:r w:rsidR="007306A6" w:rsidRPr="00EB1EEA">
        <w:rPr>
          <w:rFonts w:ascii="Times New Roman" w:hAnsi="Times New Roman" w:cs="Times New Roman"/>
          <w:sz w:val="28"/>
          <w:szCs w:val="28"/>
          <w:lang w:val="kk-KZ"/>
        </w:rPr>
        <w:t>МЕА-</w:t>
      </w:r>
      <w:r w:rsidRPr="00EB1EEA">
        <w:rPr>
          <w:rFonts w:ascii="Times New Roman" w:hAnsi="Times New Roman" w:cs="Times New Roman"/>
          <w:sz w:val="28"/>
          <w:szCs w:val="28"/>
          <w:lang w:val="kk-KZ"/>
        </w:rPr>
        <w:t>дің бастапқы құны</w:t>
      </w:r>
      <w:r w:rsidR="005A0888" w:rsidRPr="00EB1EEA">
        <w:rPr>
          <w:rFonts w:ascii="Times New Roman" w:hAnsi="Times New Roman" w:cs="Times New Roman"/>
          <w:sz w:val="28"/>
          <w:szCs w:val="28"/>
          <w:lang w:val="kk-KZ"/>
        </w:rPr>
        <w:t xml:space="preserve"> </w:t>
      </w:r>
      <w:r w:rsidRPr="00EB1EEA">
        <w:rPr>
          <w:rFonts w:ascii="Times New Roman" w:hAnsi="Times New Roman" w:cs="Times New Roman"/>
          <w:sz w:val="28"/>
          <w:szCs w:val="28"/>
          <w:lang w:val="kk-KZ"/>
        </w:rPr>
        <w:t xml:space="preserve">шыңайы болып табылатын сату құны бойынша мойындалады (егер ол осы </w:t>
      </w:r>
      <w:r w:rsidR="0085593E" w:rsidRPr="00EB1EEA">
        <w:rPr>
          <w:rFonts w:ascii="Times New Roman" w:hAnsi="Times New Roman" w:cs="Times New Roman"/>
          <w:sz w:val="28"/>
          <w:szCs w:val="28"/>
          <w:lang w:val="kk-KZ"/>
        </w:rPr>
        <w:t>материалдық</w:t>
      </w:r>
      <w:r w:rsidRPr="00EB1EEA">
        <w:rPr>
          <w:rFonts w:ascii="Times New Roman" w:hAnsi="Times New Roman" w:cs="Times New Roman"/>
          <w:sz w:val="28"/>
          <w:szCs w:val="28"/>
          <w:lang w:val="kk-KZ"/>
        </w:rPr>
        <w:t xml:space="preserve"> емес активтің түрі активті нарық есебінен анықталса). Осы </w:t>
      </w:r>
      <w:r w:rsidR="0085593E" w:rsidRPr="00EB1EEA">
        <w:rPr>
          <w:rFonts w:ascii="Times New Roman" w:hAnsi="Times New Roman" w:cs="Times New Roman"/>
          <w:sz w:val="28"/>
          <w:szCs w:val="28"/>
          <w:lang w:val="kk-KZ"/>
        </w:rPr>
        <w:t>материалдық</w:t>
      </w:r>
      <w:r w:rsidRPr="00EB1EEA">
        <w:rPr>
          <w:rFonts w:ascii="Times New Roman" w:hAnsi="Times New Roman" w:cs="Times New Roman"/>
          <w:sz w:val="28"/>
          <w:szCs w:val="28"/>
          <w:lang w:val="kk-KZ"/>
        </w:rPr>
        <w:t xml:space="preserve"> емес активтің активті нарығы жоқ болған жағдайда, олардың бастапқы құны нолдік немесе номиналды құны немесе </w:t>
      </w:r>
      <w:r w:rsidR="0085593E" w:rsidRPr="00EB1EEA">
        <w:rPr>
          <w:rFonts w:ascii="Times New Roman" w:hAnsi="Times New Roman" w:cs="Times New Roman"/>
          <w:sz w:val="28"/>
          <w:szCs w:val="28"/>
          <w:lang w:val="kk-KZ"/>
        </w:rPr>
        <w:t>материалдық</w:t>
      </w:r>
      <w:r w:rsidRPr="00EB1EEA">
        <w:rPr>
          <w:rFonts w:ascii="Times New Roman" w:hAnsi="Times New Roman" w:cs="Times New Roman"/>
          <w:sz w:val="28"/>
          <w:szCs w:val="28"/>
          <w:lang w:val="kk-KZ"/>
        </w:rPr>
        <w:t xml:space="preserve"> емес активті пайдалануына дайын түріне әкелуімен байланысты нақты шығындардың соммасы ретінде мойындалады.</w:t>
      </w:r>
    </w:p>
    <w:p w:rsidR="00B501F1" w:rsidRPr="00EB1EEA" w:rsidRDefault="00B501F1" w:rsidP="005A0888">
      <w:pPr>
        <w:spacing w:after="0" w:line="240" w:lineRule="auto"/>
        <w:ind w:firstLine="420"/>
        <w:jc w:val="both"/>
        <w:rPr>
          <w:rFonts w:ascii="Times New Roman" w:hAnsi="Times New Roman" w:cs="Times New Roman"/>
          <w:sz w:val="28"/>
          <w:szCs w:val="28"/>
          <w:lang w:val="kk-KZ"/>
        </w:rPr>
      </w:pPr>
      <w:r w:rsidRPr="00EB1EEA">
        <w:rPr>
          <w:rFonts w:ascii="Times New Roman" w:hAnsi="Times New Roman" w:cs="Times New Roman"/>
          <w:sz w:val="28"/>
          <w:szCs w:val="28"/>
          <w:lang w:val="kk-KZ"/>
        </w:rPr>
        <w:t xml:space="preserve">Ұқсас емес активке айырбастау нәтижесінде алынатын </w:t>
      </w:r>
      <w:r w:rsidR="0085593E" w:rsidRPr="00EB1EEA">
        <w:rPr>
          <w:rFonts w:ascii="Times New Roman" w:hAnsi="Times New Roman" w:cs="Times New Roman"/>
          <w:sz w:val="28"/>
          <w:szCs w:val="28"/>
          <w:lang w:val="kk-KZ"/>
        </w:rPr>
        <w:t>материалдық</w:t>
      </w:r>
      <w:r w:rsidRPr="00EB1EEA">
        <w:rPr>
          <w:rFonts w:ascii="Times New Roman" w:hAnsi="Times New Roman" w:cs="Times New Roman"/>
          <w:sz w:val="28"/>
          <w:szCs w:val="28"/>
          <w:lang w:val="kk-KZ"/>
        </w:rPr>
        <w:t xml:space="preserve"> емес активтің бастапқы құны алынатын немесе төленетін ақша соммасына түзетілетін айырбас негізінде алынатын активтің сату құны бойынша мойындалады. Ұқсас активке айырбастау нәтижесінде алынатын </w:t>
      </w:r>
      <w:r w:rsidR="007306A6" w:rsidRPr="00EB1EEA">
        <w:rPr>
          <w:rFonts w:ascii="Times New Roman" w:hAnsi="Times New Roman" w:cs="Times New Roman"/>
          <w:sz w:val="28"/>
          <w:szCs w:val="28"/>
          <w:lang w:val="kk-KZ"/>
        </w:rPr>
        <w:t>МЕА-</w:t>
      </w:r>
      <w:r w:rsidRPr="00EB1EEA">
        <w:rPr>
          <w:rFonts w:ascii="Times New Roman" w:hAnsi="Times New Roman" w:cs="Times New Roman"/>
          <w:sz w:val="28"/>
          <w:szCs w:val="28"/>
          <w:lang w:val="kk-KZ"/>
        </w:rPr>
        <w:t>дің бастапқы құны активті құру және дайындауға кететін нақты тікелей шығындар және үстеме шығындар соммасы бойынша мойындалады.</w:t>
      </w:r>
    </w:p>
    <w:p w:rsidR="00B501F1" w:rsidRPr="00EB1EEA" w:rsidRDefault="007306A6" w:rsidP="005A0888">
      <w:pPr>
        <w:spacing w:after="0" w:line="240" w:lineRule="auto"/>
        <w:ind w:firstLine="420"/>
        <w:jc w:val="both"/>
        <w:rPr>
          <w:rFonts w:ascii="Times New Roman" w:hAnsi="Times New Roman" w:cs="Times New Roman"/>
          <w:sz w:val="28"/>
          <w:szCs w:val="28"/>
          <w:lang w:val="kk-KZ"/>
        </w:rPr>
      </w:pPr>
      <w:r w:rsidRPr="00EB1EEA">
        <w:rPr>
          <w:rFonts w:ascii="Times New Roman" w:hAnsi="Times New Roman" w:cs="Times New Roman"/>
          <w:sz w:val="28"/>
          <w:szCs w:val="28"/>
          <w:lang w:val="kk-KZ"/>
        </w:rPr>
        <w:t>МЕА-</w:t>
      </w:r>
      <w:r w:rsidR="00B501F1" w:rsidRPr="00EB1EEA">
        <w:rPr>
          <w:rFonts w:ascii="Times New Roman" w:hAnsi="Times New Roman" w:cs="Times New Roman"/>
          <w:sz w:val="28"/>
          <w:szCs w:val="28"/>
          <w:lang w:val="kk-KZ"/>
        </w:rPr>
        <w:t>дің жойылу құны нолге тең болып есептеледі, егер:</w:t>
      </w:r>
    </w:p>
    <w:p w:rsidR="00B501F1" w:rsidRPr="00EB1EEA" w:rsidRDefault="00B501F1" w:rsidP="005A0888">
      <w:pPr>
        <w:numPr>
          <w:ilvl w:val="0"/>
          <w:numId w:val="12"/>
        </w:numPr>
        <w:spacing w:after="0" w:line="240" w:lineRule="auto"/>
        <w:jc w:val="both"/>
        <w:rPr>
          <w:rFonts w:ascii="Times New Roman" w:hAnsi="Times New Roman" w:cs="Times New Roman"/>
          <w:sz w:val="28"/>
          <w:szCs w:val="28"/>
          <w:lang w:val="kk-KZ"/>
        </w:rPr>
      </w:pPr>
      <w:r w:rsidRPr="00EB1EEA">
        <w:rPr>
          <w:rFonts w:ascii="Times New Roman" w:hAnsi="Times New Roman" w:cs="Times New Roman"/>
          <w:sz w:val="28"/>
          <w:szCs w:val="28"/>
          <w:lang w:val="kk-KZ"/>
        </w:rPr>
        <w:t>пайдалы қызмет ету мерзімінің соңында, оны сатып алу туралы үшінші жақтан келісім жоқ болса;</w:t>
      </w:r>
    </w:p>
    <w:p w:rsidR="00B501F1" w:rsidRPr="00EB1EEA" w:rsidRDefault="00B501F1" w:rsidP="005A0888">
      <w:pPr>
        <w:numPr>
          <w:ilvl w:val="0"/>
          <w:numId w:val="12"/>
        </w:numPr>
        <w:spacing w:after="0" w:line="240" w:lineRule="auto"/>
        <w:jc w:val="both"/>
        <w:rPr>
          <w:rFonts w:ascii="Times New Roman" w:hAnsi="Times New Roman" w:cs="Times New Roman"/>
          <w:sz w:val="28"/>
          <w:szCs w:val="28"/>
          <w:lang w:val="kk-KZ"/>
        </w:rPr>
      </w:pPr>
      <w:r w:rsidRPr="00EB1EEA">
        <w:rPr>
          <w:rFonts w:ascii="Times New Roman" w:hAnsi="Times New Roman" w:cs="Times New Roman"/>
          <w:sz w:val="28"/>
          <w:szCs w:val="28"/>
          <w:lang w:val="kk-KZ"/>
        </w:rPr>
        <w:t xml:space="preserve">осы </w:t>
      </w:r>
      <w:r w:rsidR="0085593E" w:rsidRPr="00EB1EEA">
        <w:rPr>
          <w:rFonts w:ascii="Times New Roman" w:hAnsi="Times New Roman" w:cs="Times New Roman"/>
          <w:sz w:val="28"/>
          <w:szCs w:val="28"/>
          <w:lang w:val="kk-KZ"/>
        </w:rPr>
        <w:t>материалдық</w:t>
      </w:r>
      <w:r w:rsidRPr="00EB1EEA">
        <w:rPr>
          <w:rFonts w:ascii="Times New Roman" w:hAnsi="Times New Roman" w:cs="Times New Roman"/>
          <w:sz w:val="28"/>
          <w:szCs w:val="28"/>
          <w:lang w:val="kk-KZ"/>
        </w:rPr>
        <w:t xml:space="preserve"> емес актив үшін активті нарық жоқ болса.</w:t>
      </w:r>
    </w:p>
    <w:p w:rsidR="00B501F1" w:rsidRPr="00EB1EEA" w:rsidRDefault="007306A6" w:rsidP="005A0888">
      <w:pPr>
        <w:spacing w:after="0" w:line="240" w:lineRule="auto"/>
        <w:ind w:firstLine="420"/>
        <w:jc w:val="both"/>
        <w:rPr>
          <w:rFonts w:ascii="Times New Roman" w:hAnsi="Times New Roman" w:cs="Times New Roman"/>
          <w:sz w:val="28"/>
          <w:szCs w:val="28"/>
          <w:lang w:val="kk-KZ"/>
        </w:rPr>
      </w:pPr>
      <w:r w:rsidRPr="00EB1EEA">
        <w:rPr>
          <w:rFonts w:ascii="Times New Roman" w:hAnsi="Times New Roman" w:cs="Times New Roman"/>
          <w:sz w:val="28"/>
          <w:szCs w:val="28"/>
          <w:lang w:val="kk-KZ"/>
        </w:rPr>
        <w:t>МЕА-</w:t>
      </w:r>
      <w:r w:rsidR="00B501F1" w:rsidRPr="00EB1EEA">
        <w:rPr>
          <w:rFonts w:ascii="Times New Roman" w:hAnsi="Times New Roman" w:cs="Times New Roman"/>
          <w:sz w:val="28"/>
          <w:szCs w:val="28"/>
          <w:lang w:val="kk-KZ"/>
        </w:rPr>
        <w:t>дің бухгалтерлік есебі келесіні қамтамасыз ету керек:</w:t>
      </w:r>
    </w:p>
    <w:p w:rsidR="00B501F1" w:rsidRPr="00EB1EEA" w:rsidRDefault="00B501F1" w:rsidP="005A0888">
      <w:pPr>
        <w:numPr>
          <w:ilvl w:val="0"/>
          <w:numId w:val="13"/>
        </w:numPr>
        <w:spacing w:after="0" w:line="240" w:lineRule="auto"/>
        <w:jc w:val="both"/>
        <w:rPr>
          <w:rFonts w:ascii="Times New Roman" w:hAnsi="Times New Roman" w:cs="Times New Roman"/>
          <w:sz w:val="28"/>
          <w:szCs w:val="28"/>
          <w:lang w:val="kk-KZ"/>
        </w:rPr>
      </w:pPr>
      <w:r w:rsidRPr="00EB1EEA">
        <w:rPr>
          <w:rFonts w:ascii="Times New Roman" w:hAnsi="Times New Roman" w:cs="Times New Roman"/>
          <w:sz w:val="28"/>
          <w:szCs w:val="28"/>
          <w:lang w:val="kk-KZ"/>
        </w:rPr>
        <w:t>олардың келіп түсуімен, орын ауыстырумен немесе шығысталуымен байланысты есепте барлық өзгерістерді көрсету және құжатты дұрыс және уақтылы рәсімдеу;</w:t>
      </w:r>
    </w:p>
    <w:p w:rsidR="00B501F1" w:rsidRPr="00EB1EEA" w:rsidRDefault="007306A6" w:rsidP="005A0888">
      <w:pPr>
        <w:numPr>
          <w:ilvl w:val="0"/>
          <w:numId w:val="13"/>
        </w:numPr>
        <w:spacing w:after="0" w:line="240" w:lineRule="auto"/>
        <w:jc w:val="both"/>
        <w:rPr>
          <w:rFonts w:ascii="Times New Roman" w:hAnsi="Times New Roman" w:cs="Times New Roman"/>
          <w:sz w:val="28"/>
          <w:szCs w:val="28"/>
          <w:lang w:val="kk-KZ"/>
        </w:rPr>
      </w:pPr>
      <w:r w:rsidRPr="00EB1EEA">
        <w:rPr>
          <w:rFonts w:ascii="Times New Roman" w:hAnsi="Times New Roman" w:cs="Times New Roman"/>
          <w:sz w:val="28"/>
          <w:szCs w:val="28"/>
          <w:lang w:val="kk-KZ"/>
        </w:rPr>
        <w:t>МЕА-</w:t>
      </w:r>
      <w:r w:rsidR="00B501F1" w:rsidRPr="00EB1EEA">
        <w:rPr>
          <w:rFonts w:ascii="Times New Roman" w:hAnsi="Times New Roman" w:cs="Times New Roman"/>
          <w:sz w:val="28"/>
          <w:szCs w:val="28"/>
          <w:lang w:val="kk-KZ"/>
        </w:rPr>
        <w:t>дің әр бір объектісінің рационалды пайдалануына және сақталуына бақылау жасау;</w:t>
      </w:r>
    </w:p>
    <w:p w:rsidR="00B501F1" w:rsidRPr="00EB1EEA" w:rsidRDefault="00B501F1" w:rsidP="005A0888">
      <w:pPr>
        <w:numPr>
          <w:ilvl w:val="0"/>
          <w:numId w:val="13"/>
        </w:numPr>
        <w:spacing w:after="0" w:line="240" w:lineRule="auto"/>
        <w:jc w:val="both"/>
        <w:rPr>
          <w:rFonts w:ascii="Times New Roman" w:hAnsi="Times New Roman" w:cs="Times New Roman"/>
          <w:sz w:val="28"/>
          <w:szCs w:val="28"/>
          <w:lang w:val="kk-KZ"/>
        </w:rPr>
      </w:pPr>
      <w:r w:rsidRPr="00EB1EEA">
        <w:rPr>
          <w:rFonts w:ascii="Times New Roman" w:hAnsi="Times New Roman" w:cs="Times New Roman"/>
          <w:sz w:val="28"/>
          <w:szCs w:val="28"/>
          <w:lang w:val="kk-KZ"/>
        </w:rPr>
        <w:t xml:space="preserve">есепте </w:t>
      </w:r>
      <w:r w:rsidR="007306A6" w:rsidRPr="00EB1EEA">
        <w:rPr>
          <w:rFonts w:ascii="Times New Roman" w:hAnsi="Times New Roman" w:cs="Times New Roman"/>
          <w:sz w:val="28"/>
          <w:szCs w:val="28"/>
          <w:lang w:val="kk-KZ"/>
        </w:rPr>
        <w:t>МЕА-</w:t>
      </w:r>
      <w:r w:rsidRPr="00EB1EEA">
        <w:rPr>
          <w:rFonts w:ascii="Times New Roman" w:hAnsi="Times New Roman" w:cs="Times New Roman"/>
          <w:sz w:val="28"/>
          <w:szCs w:val="28"/>
          <w:lang w:val="kk-KZ"/>
        </w:rPr>
        <w:t>дің амортизация соммасын уақтылы және дұрыс есептеу мен көрсету;</w:t>
      </w:r>
    </w:p>
    <w:p w:rsidR="00B501F1" w:rsidRPr="00EB1EEA" w:rsidRDefault="007306A6" w:rsidP="005A0888">
      <w:pPr>
        <w:numPr>
          <w:ilvl w:val="0"/>
          <w:numId w:val="13"/>
        </w:numPr>
        <w:spacing w:after="0" w:line="240" w:lineRule="auto"/>
        <w:jc w:val="both"/>
        <w:rPr>
          <w:rFonts w:ascii="Times New Roman" w:hAnsi="Times New Roman" w:cs="Times New Roman"/>
          <w:sz w:val="28"/>
          <w:szCs w:val="28"/>
          <w:lang w:val="kk-KZ"/>
        </w:rPr>
      </w:pPr>
      <w:r w:rsidRPr="00EB1EEA">
        <w:rPr>
          <w:rFonts w:ascii="Times New Roman" w:hAnsi="Times New Roman" w:cs="Times New Roman"/>
          <w:sz w:val="28"/>
          <w:szCs w:val="28"/>
          <w:lang w:val="kk-KZ"/>
        </w:rPr>
        <w:t>МЕА-</w:t>
      </w:r>
      <w:r w:rsidR="00B501F1" w:rsidRPr="00EB1EEA">
        <w:rPr>
          <w:rFonts w:ascii="Times New Roman" w:hAnsi="Times New Roman" w:cs="Times New Roman"/>
          <w:sz w:val="28"/>
          <w:szCs w:val="28"/>
          <w:lang w:val="kk-KZ"/>
        </w:rPr>
        <w:t>ді сату және басқа да шығысталу нәтижесін есепте нақты көрсету;</w:t>
      </w:r>
    </w:p>
    <w:p w:rsidR="00B501F1" w:rsidRPr="00EB1EEA" w:rsidRDefault="007306A6" w:rsidP="005A0888">
      <w:pPr>
        <w:numPr>
          <w:ilvl w:val="0"/>
          <w:numId w:val="13"/>
        </w:numPr>
        <w:spacing w:after="0" w:line="240" w:lineRule="auto"/>
        <w:jc w:val="both"/>
        <w:rPr>
          <w:rFonts w:ascii="Times New Roman" w:hAnsi="Times New Roman" w:cs="Times New Roman"/>
          <w:sz w:val="28"/>
          <w:szCs w:val="28"/>
          <w:lang w:val="kk-KZ"/>
        </w:rPr>
      </w:pPr>
      <w:r w:rsidRPr="00EB1EEA">
        <w:rPr>
          <w:rFonts w:ascii="Times New Roman" w:hAnsi="Times New Roman" w:cs="Times New Roman"/>
          <w:sz w:val="28"/>
          <w:szCs w:val="28"/>
          <w:lang w:val="kk-KZ"/>
        </w:rPr>
        <w:t>МЕА-</w:t>
      </w:r>
      <w:r w:rsidR="00B501F1" w:rsidRPr="00EB1EEA">
        <w:rPr>
          <w:rFonts w:ascii="Times New Roman" w:hAnsi="Times New Roman" w:cs="Times New Roman"/>
          <w:sz w:val="28"/>
          <w:szCs w:val="28"/>
          <w:lang w:val="kk-KZ"/>
        </w:rPr>
        <w:t>дің уақтылы және толық түгендеу жүргізу және оның нәтижесін есепте көрсету.</w:t>
      </w:r>
    </w:p>
    <w:p w:rsidR="004E2831" w:rsidRPr="00EB1EEA" w:rsidRDefault="004E2831" w:rsidP="005A0888">
      <w:pPr>
        <w:pStyle w:val="a5"/>
        <w:spacing w:after="0" w:line="240" w:lineRule="auto"/>
        <w:ind w:left="0" w:firstLine="426"/>
        <w:jc w:val="both"/>
        <w:rPr>
          <w:rFonts w:ascii="Times New Roman" w:hAnsi="Times New Roman"/>
          <w:b/>
          <w:sz w:val="28"/>
          <w:szCs w:val="28"/>
        </w:rPr>
      </w:pPr>
    </w:p>
    <w:p w:rsidR="006C3995" w:rsidRPr="00EB1EEA" w:rsidRDefault="004E2831" w:rsidP="005A0888">
      <w:pPr>
        <w:pStyle w:val="a5"/>
        <w:spacing w:after="0" w:line="240" w:lineRule="auto"/>
        <w:ind w:left="0" w:firstLine="426"/>
        <w:jc w:val="both"/>
        <w:rPr>
          <w:rFonts w:ascii="Times New Roman" w:hAnsi="Times New Roman"/>
          <w:sz w:val="28"/>
          <w:szCs w:val="28"/>
        </w:rPr>
      </w:pPr>
      <w:r w:rsidRPr="00EB1EEA">
        <w:rPr>
          <w:rFonts w:ascii="Times New Roman" w:hAnsi="Times New Roman"/>
          <w:b/>
          <w:sz w:val="28"/>
          <w:szCs w:val="28"/>
        </w:rPr>
        <w:t xml:space="preserve">2. </w:t>
      </w:r>
      <w:r w:rsidR="0085593E" w:rsidRPr="00EB1EEA">
        <w:rPr>
          <w:rFonts w:ascii="Times New Roman" w:hAnsi="Times New Roman"/>
          <w:b/>
          <w:sz w:val="28"/>
          <w:szCs w:val="28"/>
        </w:rPr>
        <w:t>Материалдық</w:t>
      </w:r>
      <w:r w:rsidR="006C3995" w:rsidRPr="00EB1EEA">
        <w:rPr>
          <w:rFonts w:ascii="Times New Roman" w:hAnsi="Times New Roman"/>
          <w:b/>
          <w:sz w:val="28"/>
          <w:szCs w:val="28"/>
        </w:rPr>
        <w:t xml:space="preserve"> емес активтерді кіріске алу және шығ</w:t>
      </w:r>
      <w:r w:rsidR="0085593E" w:rsidRPr="00EB1EEA">
        <w:rPr>
          <w:rFonts w:ascii="Times New Roman" w:hAnsi="Times New Roman"/>
          <w:b/>
          <w:sz w:val="28"/>
          <w:szCs w:val="28"/>
        </w:rPr>
        <w:t>ыс жасау операцияларының есебі</w:t>
      </w:r>
    </w:p>
    <w:p w:rsidR="006C3995" w:rsidRPr="00EB1EEA" w:rsidRDefault="0085593E" w:rsidP="005A0888">
      <w:pPr>
        <w:spacing w:after="0" w:line="240" w:lineRule="auto"/>
        <w:ind w:firstLine="426"/>
        <w:jc w:val="both"/>
        <w:rPr>
          <w:rFonts w:ascii="Times New Roman" w:hAnsi="Times New Roman" w:cs="Times New Roman"/>
          <w:sz w:val="28"/>
          <w:szCs w:val="28"/>
          <w:lang w:val="kk-KZ"/>
        </w:rPr>
      </w:pPr>
      <w:r w:rsidRPr="00EB1EEA">
        <w:rPr>
          <w:rFonts w:ascii="Times New Roman" w:hAnsi="Times New Roman" w:cs="Times New Roman"/>
          <w:sz w:val="28"/>
          <w:szCs w:val="28"/>
          <w:lang w:val="kk-KZ"/>
        </w:rPr>
        <w:t>Материалдық</w:t>
      </w:r>
      <w:r w:rsidR="006C3995" w:rsidRPr="00EB1EEA">
        <w:rPr>
          <w:rFonts w:ascii="Times New Roman" w:hAnsi="Times New Roman" w:cs="Times New Roman"/>
          <w:sz w:val="28"/>
          <w:szCs w:val="28"/>
          <w:lang w:val="kk-KZ"/>
        </w:rPr>
        <w:t xml:space="preserve"> емес активтер кіріске алынады, өндірістік процеске қатысады және есептен шығарылады.</w:t>
      </w:r>
      <w:r w:rsidR="006C3995" w:rsidRPr="00EB1EEA">
        <w:rPr>
          <w:rFonts w:ascii="Times New Roman" w:hAnsi="Times New Roman" w:cs="Times New Roman"/>
          <w:i/>
          <w:sz w:val="28"/>
          <w:szCs w:val="28"/>
          <w:lang w:val="kk-KZ"/>
        </w:rPr>
        <w:t xml:space="preserve"> МЕА қозғалысы есебінің бастапқы құжаттарына: №1 МЕА үлгідегі «</w:t>
      </w:r>
      <w:r w:rsidRPr="00EB1EEA">
        <w:rPr>
          <w:rFonts w:ascii="Times New Roman" w:hAnsi="Times New Roman" w:cs="Times New Roman"/>
          <w:i/>
          <w:sz w:val="28"/>
          <w:szCs w:val="28"/>
          <w:lang w:val="kk-KZ"/>
        </w:rPr>
        <w:t>Материалдық</w:t>
      </w:r>
      <w:r w:rsidR="006C3995" w:rsidRPr="00EB1EEA">
        <w:rPr>
          <w:rFonts w:ascii="Times New Roman" w:hAnsi="Times New Roman" w:cs="Times New Roman"/>
          <w:i/>
          <w:sz w:val="28"/>
          <w:szCs w:val="28"/>
          <w:lang w:val="kk-KZ"/>
        </w:rPr>
        <w:t xml:space="preserve"> емес активтерді қабылдау-беру актісі» және №2 МЕА үлгідегі «</w:t>
      </w:r>
      <w:r w:rsidRPr="00EB1EEA">
        <w:rPr>
          <w:rFonts w:ascii="Times New Roman" w:hAnsi="Times New Roman" w:cs="Times New Roman"/>
          <w:i/>
          <w:sz w:val="28"/>
          <w:szCs w:val="28"/>
          <w:lang w:val="kk-KZ"/>
        </w:rPr>
        <w:t>Материалдық</w:t>
      </w:r>
      <w:r w:rsidR="006C3995" w:rsidRPr="00EB1EEA">
        <w:rPr>
          <w:rFonts w:ascii="Times New Roman" w:hAnsi="Times New Roman" w:cs="Times New Roman"/>
          <w:i/>
          <w:sz w:val="28"/>
          <w:szCs w:val="28"/>
          <w:lang w:val="kk-KZ"/>
        </w:rPr>
        <w:t xml:space="preserve"> емес активтер есебінің карточкасы» белгіленген.</w:t>
      </w:r>
      <w:r w:rsidR="006C3995" w:rsidRPr="00EB1EEA">
        <w:rPr>
          <w:rFonts w:ascii="Times New Roman" w:hAnsi="Times New Roman" w:cs="Times New Roman"/>
          <w:sz w:val="28"/>
          <w:szCs w:val="28"/>
          <w:lang w:val="kk-KZ"/>
        </w:rPr>
        <w:t xml:space="preserve"> Қолда бар және қозғалыстағы МЕА бухгалтерлік есебі, бухгалтерлік есептің типтік шоттар жоспарының 2700 «</w:t>
      </w:r>
      <w:r w:rsidRPr="00EB1EEA">
        <w:rPr>
          <w:rFonts w:ascii="Times New Roman" w:hAnsi="Times New Roman" w:cs="Times New Roman"/>
          <w:sz w:val="28"/>
          <w:szCs w:val="28"/>
          <w:lang w:val="kk-KZ"/>
        </w:rPr>
        <w:t>Материалдық</w:t>
      </w:r>
      <w:r w:rsidR="006C3995" w:rsidRPr="00EB1EEA">
        <w:rPr>
          <w:rFonts w:ascii="Times New Roman" w:hAnsi="Times New Roman" w:cs="Times New Roman"/>
          <w:sz w:val="28"/>
          <w:szCs w:val="28"/>
          <w:lang w:val="kk-KZ"/>
        </w:rPr>
        <w:t xml:space="preserve"> емес активтер» тармағындағы</w:t>
      </w:r>
      <w:r w:rsidR="005A0888" w:rsidRPr="00EB1EEA">
        <w:rPr>
          <w:rFonts w:ascii="Times New Roman" w:hAnsi="Times New Roman" w:cs="Times New Roman"/>
          <w:sz w:val="28"/>
          <w:szCs w:val="28"/>
          <w:lang w:val="kk-KZ"/>
        </w:rPr>
        <w:t xml:space="preserve"> </w:t>
      </w:r>
      <w:r w:rsidR="006C3995" w:rsidRPr="00EB1EEA">
        <w:rPr>
          <w:rFonts w:ascii="Times New Roman" w:hAnsi="Times New Roman" w:cs="Times New Roman"/>
          <w:sz w:val="28"/>
          <w:szCs w:val="28"/>
          <w:lang w:val="kk-KZ"/>
        </w:rPr>
        <w:t xml:space="preserve">2730 «Өзге де </w:t>
      </w:r>
      <w:r w:rsidRPr="00EB1EEA">
        <w:rPr>
          <w:rFonts w:ascii="Times New Roman" w:hAnsi="Times New Roman" w:cs="Times New Roman"/>
          <w:sz w:val="28"/>
          <w:szCs w:val="28"/>
          <w:lang w:val="kk-KZ"/>
        </w:rPr>
        <w:t>материалдық</w:t>
      </w:r>
      <w:r w:rsidR="006C3995" w:rsidRPr="00EB1EEA">
        <w:rPr>
          <w:rFonts w:ascii="Times New Roman" w:hAnsi="Times New Roman" w:cs="Times New Roman"/>
          <w:sz w:val="28"/>
          <w:szCs w:val="28"/>
          <w:lang w:val="kk-KZ"/>
        </w:rPr>
        <w:t xml:space="preserve"> емес активтер» шотында жүргізіледі. </w:t>
      </w:r>
    </w:p>
    <w:p w:rsidR="006C3995" w:rsidRPr="00EB1EEA" w:rsidRDefault="006C3995" w:rsidP="005A0888">
      <w:pPr>
        <w:spacing w:after="0" w:line="240" w:lineRule="auto"/>
        <w:ind w:firstLine="426"/>
        <w:jc w:val="both"/>
        <w:rPr>
          <w:rFonts w:ascii="Times New Roman" w:hAnsi="Times New Roman" w:cs="Times New Roman"/>
          <w:sz w:val="28"/>
          <w:szCs w:val="28"/>
          <w:lang w:val="kk-KZ"/>
        </w:rPr>
      </w:pPr>
    </w:p>
    <w:p w:rsidR="006C3995" w:rsidRPr="00EB1EEA" w:rsidRDefault="006C3995" w:rsidP="005A0888">
      <w:pPr>
        <w:spacing w:after="0" w:line="240" w:lineRule="auto"/>
        <w:ind w:firstLine="426"/>
        <w:jc w:val="both"/>
        <w:rPr>
          <w:rFonts w:ascii="Times New Roman" w:hAnsi="Times New Roman" w:cs="Times New Roman"/>
          <w:b/>
          <w:sz w:val="28"/>
          <w:szCs w:val="28"/>
        </w:rPr>
      </w:pPr>
      <w:r w:rsidRPr="00EB1EEA">
        <w:rPr>
          <w:rFonts w:ascii="Times New Roman" w:hAnsi="Times New Roman" w:cs="Times New Roman"/>
          <w:b/>
          <w:sz w:val="28"/>
          <w:szCs w:val="28"/>
        </w:rPr>
        <w:t>Дт</w:t>
      </w:r>
      <w:r w:rsidRPr="00EB1EEA">
        <w:rPr>
          <w:rFonts w:ascii="Times New Roman" w:hAnsi="Times New Roman" w:cs="Times New Roman"/>
          <w:sz w:val="28"/>
          <w:szCs w:val="28"/>
        </w:rPr>
        <w:t xml:space="preserve">       </w:t>
      </w:r>
      <w:r w:rsidR="00EB1EEA">
        <w:rPr>
          <w:rFonts w:ascii="Times New Roman" w:hAnsi="Times New Roman" w:cs="Times New Roman"/>
          <w:sz w:val="28"/>
          <w:szCs w:val="28"/>
          <w:lang w:val="kk-KZ"/>
        </w:rPr>
        <w:t xml:space="preserve">               </w:t>
      </w:r>
      <w:r w:rsidRPr="00EB1EEA">
        <w:rPr>
          <w:rFonts w:ascii="Times New Roman" w:hAnsi="Times New Roman" w:cs="Times New Roman"/>
          <w:sz w:val="28"/>
          <w:szCs w:val="28"/>
        </w:rPr>
        <w:t xml:space="preserve">   </w:t>
      </w:r>
      <w:r w:rsidRPr="00EB1EEA">
        <w:rPr>
          <w:rFonts w:ascii="Times New Roman" w:hAnsi="Times New Roman" w:cs="Times New Roman"/>
          <w:b/>
          <w:sz w:val="28"/>
          <w:szCs w:val="28"/>
        </w:rPr>
        <w:t xml:space="preserve">2730 </w:t>
      </w:r>
      <w:r w:rsidR="0085593E" w:rsidRPr="00EB1EEA">
        <w:rPr>
          <w:rFonts w:ascii="Times New Roman" w:hAnsi="Times New Roman" w:cs="Times New Roman"/>
          <w:b/>
          <w:sz w:val="28"/>
          <w:szCs w:val="28"/>
        </w:rPr>
        <w:t>Материалдық</w:t>
      </w:r>
      <w:r w:rsidRPr="00EB1EEA">
        <w:rPr>
          <w:rFonts w:ascii="Times New Roman" w:hAnsi="Times New Roman" w:cs="Times New Roman"/>
          <w:b/>
          <w:sz w:val="28"/>
          <w:szCs w:val="28"/>
        </w:rPr>
        <w:t xml:space="preserve"> емес активтер                             Кт</w:t>
      </w:r>
    </w:p>
    <w:p w:rsidR="006C3995" w:rsidRPr="00EB1EEA" w:rsidRDefault="006C3995" w:rsidP="005A0888">
      <w:pPr>
        <w:spacing w:after="0" w:line="240" w:lineRule="auto"/>
        <w:ind w:firstLine="426"/>
        <w:jc w:val="both"/>
        <w:rPr>
          <w:rFonts w:ascii="Times New Roman" w:hAnsi="Times New Roman" w:cs="Times New Roman"/>
          <w:sz w:val="28"/>
          <w:szCs w:val="28"/>
        </w:rPr>
      </w:pPr>
      <w:r w:rsidRPr="00EB1EEA">
        <w:rPr>
          <w:rFonts w:ascii="Times New Roman" w:hAnsi="Times New Roman" w:cs="Times New Roman"/>
          <w:noProof/>
          <w:sz w:val="28"/>
          <w:szCs w:val="28"/>
          <w:lang w:eastAsia="ru-RU"/>
        </w:rPr>
        <mc:AlternateContent>
          <mc:Choice Requires="wps">
            <w:drawing>
              <wp:anchor distT="0" distB="0" distL="114300" distR="114300" simplePos="0" relativeHeight="251653120" behindDoc="0" locked="0" layoutInCell="1" allowOverlap="1" wp14:anchorId="3B3F4D7A" wp14:editId="068C1E16">
                <wp:simplePos x="0" y="0"/>
                <wp:positionH relativeFrom="column">
                  <wp:posOffset>3048000</wp:posOffset>
                </wp:positionH>
                <wp:positionV relativeFrom="paragraph">
                  <wp:posOffset>57785</wp:posOffset>
                </wp:positionV>
                <wp:extent cx="0" cy="1885315"/>
                <wp:effectExtent l="13335" t="8255" r="5715" b="11430"/>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853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BA8846" id="Прямая соединительная линия 8"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pt,4.55pt" to="240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"/>
            </w:pict>
          </mc:Fallback>
        </mc:AlternateContent>
      </w:r>
      <w:r w:rsidRPr="00EB1EEA">
        <w:rPr>
          <w:rFonts w:ascii="Times New Roman" w:hAnsi="Times New Roman" w:cs="Times New Roman"/>
          <w:noProof/>
          <w:sz w:val="28"/>
          <w:szCs w:val="28"/>
          <w:lang w:eastAsia="ru-RU"/>
        </w:rPr>
        <mc:AlternateContent>
          <mc:Choice Requires="wps">
            <w:drawing>
              <wp:anchor distT="0" distB="0" distL="114300" distR="114300" simplePos="0" relativeHeight="251651072" behindDoc="0" locked="0" layoutInCell="1" allowOverlap="1" wp14:anchorId="486AE086" wp14:editId="473446CD">
                <wp:simplePos x="0" y="0"/>
                <wp:positionH relativeFrom="column">
                  <wp:posOffset>200025</wp:posOffset>
                </wp:positionH>
                <wp:positionV relativeFrom="paragraph">
                  <wp:posOffset>57785</wp:posOffset>
                </wp:positionV>
                <wp:extent cx="5768340" cy="0"/>
                <wp:effectExtent l="13335" t="8255" r="9525" b="10795"/>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8A1846" id="Прямая соединительная линия 7"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5pt,4.55pt" to="469.9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"/>
            </w:pict>
          </mc:Fallback>
        </mc:AlternateContent>
      </w:r>
      <w:r w:rsidRPr="00EB1EEA">
        <w:rPr>
          <w:rFonts w:ascii="Times New Roman" w:hAnsi="Times New Roman" w:cs="Times New Roman"/>
          <w:noProof/>
          <w:sz w:val="28"/>
          <w:szCs w:val="28"/>
          <w:lang w:eastAsia="ru-RU"/>
        </w:rPr>
        <mc:AlternateContent>
          <mc:Choice Requires="wps">
            <w:drawing>
              <wp:anchor distT="0" distB="0" distL="114300" distR="114300" simplePos="0" relativeHeight="251657216" behindDoc="0" locked="0" layoutInCell="1" allowOverlap="1" wp14:anchorId="3B8D034F" wp14:editId="2BC4C990">
                <wp:simplePos x="0" y="0"/>
                <wp:positionH relativeFrom="column">
                  <wp:posOffset>3124200</wp:posOffset>
                </wp:positionH>
                <wp:positionV relativeFrom="paragraph">
                  <wp:posOffset>161290</wp:posOffset>
                </wp:positionV>
                <wp:extent cx="2590800" cy="1334135"/>
                <wp:effectExtent l="13335" t="6985" r="5715" b="11430"/>
                <wp:wrapNone/>
                <wp:docPr id="6" name="Пол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1334135"/>
                        </a:xfrm>
                        <a:prstGeom prst="rect">
                          <a:avLst/>
                        </a:prstGeom>
                        <a:solidFill>
                          <a:srgbClr val="FFFFFF"/>
                        </a:solidFill>
                        <a:ln w="9525" cap="rnd">
                          <a:solidFill>
                            <a:srgbClr val="FFFFFF"/>
                          </a:solidFill>
                          <a:prstDash val="sysDot"/>
                          <a:miter lim="800000"/>
                          <a:headEnd/>
                          <a:tailEnd/>
                        </a:ln>
                      </wps:spPr>
                      <wps:txbx>
                        <w:txbxContent>
                          <w:p w:rsidR="006C3995" w:rsidRDefault="006C3995" w:rsidP="006C3995">
                            <w:pPr>
                              <w:spacing w:line="240" w:lineRule="auto"/>
                              <w:jc w:val="both"/>
                              <w:rPr>
                                <w:rFonts w:ascii="Times New Roman" w:hAnsi="Times New Roman"/>
                                <w:sz w:val="24"/>
                                <w:szCs w:val="24"/>
                              </w:rPr>
                            </w:pPr>
                          </w:p>
                          <w:p w:rsidR="006C3995" w:rsidRDefault="006C3995" w:rsidP="006C3995">
                            <w:pPr>
                              <w:spacing w:line="240" w:lineRule="auto"/>
                              <w:jc w:val="both"/>
                              <w:rPr>
                                <w:rFonts w:ascii="Times New Roman" w:hAnsi="Times New Roman"/>
                                <w:sz w:val="24"/>
                                <w:szCs w:val="24"/>
                              </w:rPr>
                            </w:pPr>
                          </w:p>
                          <w:p w:rsidR="006C3995" w:rsidRPr="00986468" w:rsidRDefault="006C3995" w:rsidP="006C3995">
                            <w:pPr>
                              <w:spacing w:line="240" w:lineRule="auto"/>
                              <w:jc w:val="both"/>
                              <w:rPr>
                                <w:rFonts w:ascii="Times New Roman" w:hAnsi="Times New Roman"/>
                                <w:sz w:val="24"/>
                                <w:szCs w:val="24"/>
                              </w:rPr>
                            </w:pPr>
                            <w:r w:rsidRPr="00986468">
                              <w:rPr>
                                <w:rFonts w:ascii="Times New Roman" w:hAnsi="Times New Roman"/>
                                <w:sz w:val="24"/>
                                <w:szCs w:val="24"/>
                              </w:rPr>
                              <w:t>Материалды емес активтердің есептен шығұы</w:t>
                            </w:r>
                          </w:p>
                          <w:p w:rsidR="006C3995" w:rsidRDefault="006C3995" w:rsidP="006C3995">
                            <w:pPr>
                              <w:spacing w:line="240" w:lineRule="auto"/>
                              <w:jc w:val="both"/>
                              <w:rPr>
                                <w:rFonts w:ascii="Times New Roman" w:hAnsi="Times New Roman"/>
                                <w:sz w:val="24"/>
                                <w:szCs w:val="24"/>
                              </w:rPr>
                            </w:pPr>
                          </w:p>
                          <w:p w:rsidR="006C3995" w:rsidRPr="006D4A55" w:rsidRDefault="006C3995" w:rsidP="006C3995">
                            <w:pPr>
                              <w:spacing w:line="240" w:lineRule="auto"/>
                              <w:jc w:val="both"/>
                              <w:rPr>
                                <w:rFonts w:ascii="Times New Roman" w:hAnsi="Times New Roman"/>
                                <w:sz w:val="24"/>
                                <w:szCs w:val="24"/>
                              </w:rPr>
                            </w:pPr>
                          </w:p>
                          <w:p w:rsidR="006C3995" w:rsidRDefault="006C3995" w:rsidP="006C3995">
                            <w:pPr>
                              <w:jc w:val="both"/>
                            </w:pPr>
                          </w:p>
                          <w:p w:rsidR="006C3995" w:rsidRPr="00AC27C9" w:rsidRDefault="006C3995" w:rsidP="006C399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8D034F" id="_x0000_t202" coordsize="21600,21600" o:spt="202" path="m,l,21600r21600,l21600,xe">
                <v:stroke joinstyle="miter"/>
                <v:path gradientshapeok="t" o:connecttype="rect"/>
              </v:shapetype>
              <v:shape id="Поле 6" o:spid="_x0000_s1026" type="#_x0000_t202" style="position:absolute;left:0;text-align:left;margin-left:246pt;margin-top:12.7pt;width:204pt;height:105.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" strokecolor="white">
                <v:stroke dashstyle="1 1" endcap="round"/>
                <v:textbox>
                  <w:txbxContent>
                    <w:p w:rsidR="006C3995" w:rsidRDefault="006C3995" w:rsidP="006C3995">
                      <w:pPr>
                        <w:spacing w:line="240" w:lineRule="auto"/>
                        <w:jc w:val="both"/>
                        <w:rPr>
                          <w:rFonts w:ascii="Times New Roman" w:hAnsi="Times New Roman"/>
                          <w:sz w:val="24"/>
                          <w:szCs w:val="24"/>
                        </w:rPr>
                      </w:pPr>
                    </w:p>
                    <w:p w:rsidR="006C3995" w:rsidRDefault="006C3995" w:rsidP="006C3995">
                      <w:pPr>
                        <w:spacing w:line="240" w:lineRule="auto"/>
                        <w:jc w:val="both"/>
                        <w:rPr>
                          <w:rFonts w:ascii="Times New Roman" w:hAnsi="Times New Roman"/>
                          <w:sz w:val="24"/>
                          <w:szCs w:val="24"/>
                        </w:rPr>
                      </w:pPr>
                    </w:p>
                    <w:p w:rsidR="006C3995" w:rsidRPr="00986468" w:rsidRDefault="006C3995" w:rsidP="006C3995">
                      <w:pPr>
                        <w:spacing w:line="240" w:lineRule="auto"/>
                        <w:jc w:val="both"/>
                        <w:rPr>
                          <w:rFonts w:ascii="Times New Roman" w:hAnsi="Times New Roman"/>
                          <w:sz w:val="24"/>
                          <w:szCs w:val="24"/>
                        </w:rPr>
                      </w:pPr>
                      <w:r w:rsidRPr="00986468">
                        <w:rPr>
                          <w:rFonts w:ascii="Times New Roman" w:hAnsi="Times New Roman"/>
                          <w:sz w:val="24"/>
                          <w:szCs w:val="24"/>
                        </w:rPr>
                        <w:t>Материалды емес активтердің есептен шығұы</w:t>
                      </w:r>
                    </w:p>
                    <w:p w:rsidR="006C3995" w:rsidRDefault="006C3995" w:rsidP="006C3995">
                      <w:pPr>
                        <w:spacing w:line="240" w:lineRule="auto"/>
                        <w:jc w:val="both"/>
                        <w:rPr>
                          <w:rFonts w:ascii="Times New Roman" w:hAnsi="Times New Roman"/>
                          <w:sz w:val="24"/>
                          <w:szCs w:val="24"/>
                        </w:rPr>
                      </w:pPr>
                    </w:p>
                    <w:p w:rsidR="006C3995" w:rsidRPr="006D4A55" w:rsidRDefault="006C3995" w:rsidP="006C3995">
                      <w:pPr>
                        <w:spacing w:line="240" w:lineRule="auto"/>
                        <w:jc w:val="both"/>
                        <w:rPr>
                          <w:rFonts w:ascii="Times New Roman" w:hAnsi="Times New Roman"/>
                          <w:sz w:val="24"/>
                          <w:szCs w:val="24"/>
                        </w:rPr>
                      </w:pPr>
                    </w:p>
                    <w:p w:rsidR="006C3995" w:rsidRDefault="006C3995" w:rsidP="006C3995">
                      <w:pPr>
                        <w:jc w:val="both"/>
                      </w:pPr>
                    </w:p>
                    <w:p w:rsidR="006C3995" w:rsidRPr="00AC27C9" w:rsidRDefault="006C3995" w:rsidP="006C3995"/>
                  </w:txbxContent>
                </v:textbox>
              </v:shape>
            </w:pict>
          </mc:Fallback>
        </mc:AlternateContent>
      </w:r>
    </w:p>
    <w:p w:rsidR="006C3995" w:rsidRPr="00EB1EEA" w:rsidRDefault="006C3995" w:rsidP="005A0888">
      <w:pPr>
        <w:spacing w:after="0" w:line="240" w:lineRule="auto"/>
        <w:ind w:firstLine="426"/>
        <w:jc w:val="both"/>
        <w:rPr>
          <w:rFonts w:ascii="Times New Roman" w:hAnsi="Times New Roman" w:cs="Times New Roman"/>
          <w:sz w:val="28"/>
          <w:szCs w:val="28"/>
        </w:rPr>
      </w:pPr>
      <w:r w:rsidRPr="00EB1EEA">
        <w:rPr>
          <w:rFonts w:ascii="Times New Roman" w:hAnsi="Times New Roman" w:cs="Times New Roman"/>
          <w:noProof/>
          <w:sz w:val="28"/>
          <w:szCs w:val="28"/>
          <w:lang w:eastAsia="ru-RU"/>
        </w:rPr>
        <mc:AlternateContent>
          <mc:Choice Requires="wps">
            <w:drawing>
              <wp:anchor distT="0" distB="0" distL="114300" distR="114300" simplePos="0" relativeHeight="251655168" behindDoc="0" locked="0" layoutInCell="1" allowOverlap="1" wp14:anchorId="37756750" wp14:editId="2E094546">
                <wp:simplePos x="0" y="0"/>
                <wp:positionH relativeFrom="column">
                  <wp:posOffset>449580</wp:posOffset>
                </wp:positionH>
                <wp:positionV relativeFrom="paragraph">
                  <wp:posOffset>-6350</wp:posOffset>
                </wp:positionV>
                <wp:extent cx="2522220" cy="1774190"/>
                <wp:effectExtent l="5715" t="5080" r="5715" b="11430"/>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2220" cy="1774190"/>
                        </a:xfrm>
                        <a:prstGeom prst="rect">
                          <a:avLst/>
                        </a:prstGeom>
                        <a:solidFill>
                          <a:srgbClr val="FFFFFF"/>
                        </a:solidFill>
                        <a:ln w="9525">
                          <a:solidFill>
                            <a:srgbClr val="FFFFFF"/>
                          </a:solidFill>
                          <a:miter lim="800000"/>
                          <a:headEnd/>
                          <a:tailEnd/>
                        </a:ln>
                      </wps:spPr>
                      <wps:txbx>
                        <w:txbxContent>
                          <w:p w:rsidR="006C3995" w:rsidRPr="00986468" w:rsidRDefault="006C3995" w:rsidP="006C3995">
                            <w:pPr>
                              <w:spacing w:line="240" w:lineRule="auto"/>
                              <w:jc w:val="both"/>
                              <w:rPr>
                                <w:rFonts w:ascii="Times New Roman" w:hAnsi="Times New Roman"/>
                                <w:sz w:val="24"/>
                                <w:szCs w:val="24"/>
                              </w:rPr>
                            </w:pPr>
                            <w:r w:rsidRPr="006C3995">
                              <w:rPr>
                                <w:rFonts w:ascii="Times New Roman" w:hAnsi="Times New Roman"/>
                                <w:i/>
                                <w:sz w:val="24"/>
                                <w:szCs w:val="24"/>
                              </w:rPr>
                              <w:t>Қалдық</w:t>
                            </w:r>
                            <w:r w:rsidRPr="00986468">
                              <w:rPr>
                                <w:rFonts w:ascii="Times New Roman" w:hAnsi="Times New Roman"/>
                                <w:sz w:val="24"/>
                                <w:szCs w:val="24"/>
                              </w:rPr>
                              <w:t xml:space="preserve"> - кезең басындағы материалды емес активтердің сомасы </w:t>
                            </w:r>
                          </w:p>
                          <w:p w:rsidR="006C3995" w:rsidRPr="00986468" w:rsidRDefault="006C3995" w:rsidP="006C3995">
                            <w:pPr>
                              <w:spacing w:line="240" w:lineRule="auto"/>
                              <w:jc w:val="both"/>
                              <w:rPr>
                                <w:rFonts w:ascii="Times New Roman" w:hAnsi="Times New Roman"/>
                                <w:sz w:val="24"/>
                                <w:szCs w:val="24"/>
                              </w:rPr>
                            </w:pPr>
                            <w:r w:rsidRPr="00986468">
                              <w:rPr>
                                <w:rFonts w:ascii="Times New Roman" w:hAnsi="Times New Roman"/>
                                <w:sz w:val="24"/>
                                <w:szCs w:val="24"/>
                              </w:rPr>
                              <w:t xml:space="preserve">Материалды емес активтердің келіп түсуі </w:t>
                            </w:r>
                          </w:p>
                          <w:p w:rsidR="006C3995" w:rsidRPr="00986468" w:rsidRDefault="006C3995" w:rsidP="006C3995">
                            <w:pPr>
                              <w:spacing w:line="240" w:lineRule="auto"/>
                              <w:jc w:val="both"/>
                              <w:rPr>
                                <w:rFonts w:ascii="Times New Roman" w:hAnsi="Times New Roman"/>
                                <w:sz w:val="24"/>
                                <w:szCs w:val="24"/>
                              </w:rPr>
                            </w:pPr>
                            <w:r w:rsidRPr="006C3995">
                              <w:rPr>
                                <w:rFonts w:ascii="Times New Roman" w:hAnsi="Times New Roman"/>
                                <w:i/>
                                <w:sz w:val="24"/>
                                <w:szCs w:val="24"/>
                              </w:rPr>
                              <w:t>Қалдық</w:t>
                            </w:r>
                            <w:r w:rsidRPr="00986468">
                              <w:rPr>
                                <w:rFonts w:ascii="Times New Roman" w:hAnsi="Times New Roman"/>
                                <w:sz w:val="24"/>
                                <w:szCs w:val="24"/>
                              </w:rPr>
                              <w:t xml:space="preserve"> - кезең соңындағы материалды емес активтердің сомасы </w:t>
                            </w:r>
                          </w:p>
                          <w:p w:rsidR="006C3995" w:rsidRDefault="006C3995" w:rsidP="006C3995">
                            <w:pPr>
                              <w:spacing w:line="240" w:lineRule="auto"/>
                              <w:jc w:val="both"/>
                              <w:rPr>
                                <w:rFonts w:ascii="Times New Roman" w:hAnsi="Times New Roman"/>
                                <w:sz w:val="24"/>
                                <w:szCs w:val="24"/>
                              </w:rPr>
                            </w:pPr>
                          </w:p>
                          <w:p w:rsidR="006C3995" w:rsidRPr="006D4A55" w:rsidRDefault="006C3995" w:rsidP="006C3995">
                            <w:pPr>
                              <w:spacing w:line="240" w:lineRule="auto"/>
                              <w:jc w:val="both"/>
                              <w:rPr>
                                <w:rFonts w:ascii="Times New Roman" w:hAnsi="Times New Roman"/>
                                <w:sz w:val="24"/>
                                <w:szCs w:val="24"/>
                              </w:rPr>
                            </w:pPr>
                          </w:p>
                          <w:p w:rsidR="006C3995" w:rsidRDefault="006C3995" w:rsidP="006C3995">
                            <w:pPr>
                              <w:jc w:val="both"/>
                            </w:pPr>
                          </w:p>
                          <w:p w:rsidR="006C3995" w:rsidRPr="00AC27C9" w:rsidRDefault="006C3995" w:rsidP="006C3995">
                            <w:r>
                              <w:t xml:space="preserve"> бастапқы сомасыбастап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756750" id="Поле 5" o:spid="_x0000_s1027" type="#_x0000_t202" style="position:absolute;left:0;text-align:left;margin-left:35.4pt;margin-top:-.5pt;width:198.6pt;height:139.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" strokecolor="white">
                <v:textbox>
                  <w:txbxContent>
                    <w:p w:rsidR="006C3995" w:rsidRPr="00986468" w:rsidRDefault="006C3995" w:rsidP="006C3995">
                      <w:pPr>
                        <w:spacing w:line="240" w:lineRule="auto"/>
                        <w:jc w:val="both"/>
                        <w:rPr>
                          <w:rFonts w:ascii="Times New Roman" w:hAnsi="Times New Roman"/>
                          <w:sz w:val="24"/>
                          <w:szCs w:val="24"/>
                        </w:rPr>
                      </w:pPr>
                      <w:r w:rsidRPr="006C3995">
                        <w:rPr>
                          <w:rFonts w:ascii="Times New Roman" w:hAnsi="Times New Roman"/>
                          <w:i/>
                          <w:sz w:val="24"/>
                          <w:szCs w:val="24"/>
                        </w:rPr>
                        <w:t>Қалдық</w:t>
                      </w:r>
                      <w:r w:rsidRPr="00986468">
                        <w:rPr>
                          <w:rFonts w:ascii="Times New Roman" w:hAnsi="Times New Roman"/>
                          <w:sz w:val="24"/>
                          <w:szCs w:val="24"/>
                        </w:rPr>
                        <w:t xml:space="preserve"> - кезең басындағы материалды емес активтердің сомасы </w:t>
                      </w:r>
                    </w:p>
                    <w:p w:rsidR="006C3995" w:rsidRPr="00986468" w:rsidRDefault="006C3995" w:rsidP="006C3995">
                      <w:pPr>
                        <w:spacing w:line="240" w:lineRule="auto"/>
                        <w:jc w:val="both"/>
                        <w:rPr>
                          <w:rFonts w:ascii="Times New Roman" w:hAnsi="Times New Roman"/>
                          <w:sz w:val="24"/>
                          <w:szCs w:val="24"/>
                        </w:rPr>
                      </w:pPr>
                      <w:r w:rsidRPr="00986468">
                        <w:rPr>
                          <w:rFonts w:ascii="Times New Roman" w:hAnsi="Times New Roman"/>
                          <w:sz w:val="24"/>
                          <w:szCs w:val="24"/>
                        </w:rPr>
                        <w:t xml:space="preserve">Материалды емес активтердің келіп түсуі </w:t>
                      </w:r>
                    </w:p>
                    <w:p w:rsidR="006C3995" w:rsidRPr="00986468" w:rsidRDefault="006C3995" w:rsidP="006C3995">
                      <w:pPr>
                        <w:spacing w:line="240" w:lineRule="auto"/>
                        <w:jc w:val="both"/>
                        <w:rPr>
                          <w:rFonts w:ascii="Times New Roman" w:hAnsi="Times New Roman"/>
                          <w:sz w:val="24"/>
                          <w:szCs w:val="24"/>
                        </w:rPr>
                      </w:pPr>
                      <w:r w:rsidRPr="006C3995">
                        <w:rPr>
                          <w:rFonts w:ascii="Times New Roman" w:hAnsi="Times New Roman"/>
                          <w:i/>
                          <w:sz w:val="24"/>
                          <w:szCs w:val="24"/>
                        </w:rPr>
                        <w:t>Қалдық</w:t>
                      </w:r>
                      <w:r w:rsidRPr="00986468">
                        <w:rPr>
                          <w:rFonts w:ascii="Times New Roman" w:hAnsi="Times New Roman"/>
                          <w:sz w:val="24"/>
                          <w:szCs w:val="24"/>
                        </w:rPr>
                        <w:t xml:space="preserve"> - кезең соңындағы материалды емес активтердің сомасы </w:t>
                      </w:r>
                    </w:p>
                    <w:p w:rsidR="006C3995" w:rsidRDefault="006C3995" w:rsidP="006C3995">
                      <w:pPr>
                        <w:spacing w:line="240" w:lineRule="auto"/>
                        <w:jc w:val="both"/>
                        <w:rPr>
                          <w:rFonts w:ascii="Times New Roman" w:hAnsi="Times New Roman"/>
                          <w:sz w:val="24"/>
                          <w:szCs w:val="24"/>
                        </w:rPr>
                      </w:pPr>
                    </w:p>
                    <w:p w:rsidR="006C3995" w:rsidRPr="006D4A55" w:rsidRDefault="006C3995" w:rsidP="006C3995">
                      <w:pPr>
                        <w:spacing w:line="240" w:lineRule="auto"/>
                        <w:jc w:val="both"/>
                        <w:rPr>
                          <w:rFonts w:ascii="Times New Roman" w:hAnsi="Times New Roman"/>
                          <w:sz w:val="24"/>
                          <w:szCs w:val="24"/>
                        </w:rPr>
                      </w:pPr>
                    </w:p>
                    <w:p w:rsidR="006C3995" w:rsidRDefault="006C3995" w:rsidP="006C3995">
                      <w:pPr>
                        <w:jc w:val="both"/>
                      </w:pPr>
                    </w:p>
                    <w:p w:rsidR="006C3995" w:rsidRPr="00AC27C9" w:rsidRDefault="006C3995" w:rsidP="006C3995">
                      <w:r>
                        <w:t xml:space="preserve"> бастапқы сомасыбастап</w:t>
                      </w:r>
                    </w:p>
                  </w:txbxContent>
                </v:textbox>
              </v:shape>
            </w:pict>
          </mc:Fallback>
        </mc:AlternateContent>
      </w:r>
    </w:p>
    <w:p w:rsidR="006C3995" w:rsidRPr="00EB1EEA" w:rsidRDefault="006C3995" w:rsidP="005A0888">
      <w:pPr>
        <w:spacing w:after="0" w:line="240" w:lineRule="auto"/>
        <w:ind w:firstLine="426"/>
        <w:jc w:val="both"/>
        <w:rPr>
          <w:rFonts w:ascii="Times New Roman" w:hAnsi="Times New Roman" w:cs="Times New Roman"/>
          <w:sz w:val="28"/>
          <w:szCs w:val="28"/>
        </w:rPr>
      </w:pPr>
    </w:p>
    <w:p w:rsidR="006C3995" w:rsidRPr="00EB1EEA" w:rsidRDefault="006C3995" w:rsidP="005A0888">
      <w:pPr>
        <w:spacing w:after="0" w:line="240" w:lineRule="auto"/>
        <w:ind w:firstLine="426"/>
        <w:jc w:val="both"/>
        <w:rPr>
          <w:rFonts w:ascii="Times New Roman" w:hAnsi="Times New Roman" w:cs="Times New Roman"/>
          <w:sz w:val="28"/>
          <w:szCs w:val="28"/>
        </w:rPr>
      </w:pPr>
    </w:p>
    <w:p w:rsidR="006C3995" w:rsidRPr="00EB1EEA" w:rsidRDefault="006C3995" w:rsidP="005A0888">
      <w:pPr>
        <w:spacing w:after="0" w:line="240" w:lineRule="auto"/>
        <w:ind w:firstLine="426"/>
        <w:jc w:val="both"/>
        <w:rPr>
          <w:rFonts w:ascii="Times New Roman" w:hAnsi="Times New Roman" w:cs="Times New Roman"/>
          <w:sz w:val="28"/>
          <w:szCs w:val="28"/>
        </w:rPr>
      </w:pPr>
    </w:p>
    <w:p w:rsidR="006C3995" w:rsidRPr="00EB1EEA" w:rsidRDefault="006C3995" w:rsidP="005A0888">
      <w:pPr>
        <w:spacing w:after="0" w:line="240" w:lineRule="auto"/>
        <w:ind w:firstLine="426"/>
        <w:jc w:val="both"/>
        <w:rPr>
          <w:rFonts w:ascii="Times New Roman" w:hAnsi="Times New Roman" w:cs="Times New Roman"/>
          <w:sz w:val="28"/>
          <w:szCs w:val="28"/>
        </w:rPr>
      </w:pPr>
    </w:p>
    <w:p w:rsidR="006C3995" w:rsidRPr="00EB1EEA" w:rsidRDefault="006C3995" w:rsidP="005A0888">
      <w:pPr>
        <w:spacing w:after="0" w:line="240" w:lineRule="auto"/>
        <w:ind w:firstLine="426"/>
        <w:jc w:val="both"/>
        <w:rPr>
          <w:rFonts w:ascii="Times New Roman" w:hAnsi="Times New Roman" w:cs="Times New Roman"/>
          <w:sz w:val="28"/>
          <w:szCs w:val="28"/>
        </w:rPr>
      </w:pPr>
    </w:p>
    <w:p w:rsidR="006C3995" w:rsidRPr="00EB1EEA" w:rsidRDefault="006C3995" w:rsidP="005A0888">
      <w:pPr>
        <w:spacing w:after="0" w:line="240" w:lineRule="auto"/>
        <w:ind w:firstLine="426"/>
        <w:jc w:val="both"/>
        <w:rPr>
          <w:rFonts w:ascii="Times New Roman" w:hAnsi="Times New Roman" w:cs="Times New Roman"/>
          <w:sz w:val="28"/>
          <w:szCs w:val="28"/>
        </w:rPr>
      </w:pPr>
    </w:p>
    <w:p w:rsidR="006C3995" w:rsidRPr="00EB1EEA" w:rsidRDefault="006C3995" w:rsidP="005A0888">
      <w:pPr>
        <w:spacing w:after="0" w:line="240" w:lineRule="auto"/>
        <w:ind w:firstLine="426"/>
        <w:jc w:val="both"/>
        <w:rPr>
          <w:rFonts w:ascii="Times New Roman" w:hAnsi="Times New Roman" w:cs="Times New Roman"/>
          <w:sz w:val="28"/>
          <w:szCs w:val="28"/>
        </w:rPr>
      </w:pPr>
    </w:p>
    <w:p w:rsidR="006C3995" w:rsidRPr="00EB1EEA" w:rsidRDefault="006C3995" w:rsidP="005A0888">
      <w:pPr>
        <w:spacing w:after="0" w:line="240" w:lineRule="auto"/>
        <w:ind w:firstLine="426"/>
        <w:jc w:val="both"/>
        <w:rPr>
          <w:rFonts w:ascii="Times New Roman" w:hAnsi="Times New Roman" w:cs="Times New Roman"/>
          <w:sz w:val="28"/>
          <w:szCs w:val="28"/>
        </w:rPr>
      </w:pPr>
    </w:p>
    <w:p w:rsidR="006C3995" w:rsidRPr="00EB1EEA" w:rsidRDefault="006C3995" w:rsidP="005A0888">
      <w:pPr>
        <w:spacing w:after="0" w:line="240" w:lineRule="auto"/>
        <w:ind w:firstLine="426"/>
        <w:jc w:val="both"/>
        <w:rPr>
          <w:rFonts w:ascii="Times New Roman" w:hAnsi="Times New Roman" w:cs="Times New Roman"/>
          <w:sz w:val="28"/>
          <w:szCs w:val="28"/>
        </w:rPr>
      </w:pPr>
    </w:p>
    <w:p w:rsidR="006C3995" w:rsidRPr="00EB1EEA" w:rsidRDefault="006C3995" w:rsidP="005A0888">
      <w:pPr>
        <w:spacing w:after="0" w:line="240" w:lineRule="auto"/>
        <w:ind w:firstLine="426"/>
        <w:jc w:val="both"/>
        <w:rPr>
          <w:rFonts w:ascii="Times New Roman" w:hAnsi="Times New Roman" w:cs="Times New Roman"/>
          <w:sz w:val="28"/>
          <w:szCs w:val="28"/>
        </w:rPr>
      </w:pPr>
    </w:p>
    <w:p w:rsidR="006C3995" w:rsidRPr="00EB1EEA" w:rsidRDefault="0085593E" w:rsidP="005A0888">
      <w:pPr>
        <w:pStyle w:val="a5"/>
        <w:spacing w:after="0" w:line="240" w:lineRule="auto"/>
        <w:ind w:left="0" w:firstLine="426"/>
        <w:jc w:val="both"/>
        <w:rPr>
          <w:rFonts w:ascii="Times New Roman" w:hAnsi="Times New Roman"/>
          <w:sz w:val="28"/>
          <w:szCs w:val="28"/>
        </w:rPr>
      </w:pPr>
      <w:r w:rsidRPr="00EB1EEA">
        <w:rPr>
          <w:rFonts w:ascii="Times New Roman" w:hAnsi="Times New Roman"/>
          <w:i/>
          <w:sz w:val="28"/>
          <w:szCs w:val="28"/>
        </w:rPr>
        <w:t>Материалдық</w:t>
      </w:r>
      <w:r w:rsidR="006C3995" w:rsidRPr="00EB1EEA">
        <w:rPr>
          <w:rFonts w:ascii="Times New Roman" w:hAnsi="Times New Roman"/>
          <w:i/>
          <w:sz w:val="28"/>
          <w:szCs w:val="28"/>
        </w:rPr>
        <w:t xml:space="preserve"> емес активтердің қызмет ету мерзімін белгілеу.</w:t>
      </w:r>
      <w:r w:rsidR="006C3995" w:rsidRPr="00EB1EEA">
        <w:rPr>
          <w:rFonts w:ascii="Times New Roman" w:hAnsi="Times New Roman"/>
          <w:sz w:val="28"/>
          <w:szCs w:val="28"/>
        </w:rPr>
        <w:t xml:space="preserve"> </w:t>
      </w:r>
      <w:r w:rsidR="007306A6" w:rsidRPr="00EB1EEA">
        <w:rPr>
          <w:rFonts w:ascii="Times New Roman" w:hAnsi="Times New Roman"/>
          <w:sz w:val="28"/>
          <w:szCs w:val="28"/>
        </w:rPr>
        <w:t>МЕА-</w:t>
      </w:r>
      <w:r w:rsidR="006C3995" w:rsidRPr="00EB1EEA">
        <w:rPr>
          <w:rFonts w:ascii="Times New Roman" w:hAnsi="Times New Roman"/>
          <w:sz w:val="28"/>
          <w:szCs w:val="28"/>
        </w:rPr>
        <w:t>дің қызмет ету мерзімін анықтаған кезде мынадай факторлар ескерілуі тиісті:</w:t>
      </w:r>
    </w:p>
    <w:p w:rsidR="006C3995" w:rsidRPr="00EB1EEA" w:rsidRDefault="006C3995" w:rsidP="005A0888">
      <w:pPr>
        <w:pStyle w:val="a5"/>
        <w:numPr>
          <w:ilvl w:val="0"/>
          <w:numId w:val="10"/>
        </w:numPr>
        <w:spacing w:after="0" w:line="240" w:lineRule="auto"/>
        <w:ind w:left="0" w:firstLine="426"/>
        <w:jc w:val="both"/>
        <w:rPr>
          <w:rFonts w:ascii="Times New Roman" w:hAnsi="Times New Roman"/>
          <w:sz w:val="28"/>
          <w:szCs w:val="28"/>
        </w:rPr>
      </w:pPr>
      <w:r w:rsidRPr="00EB1EEA">
        <w:rPr>
          <w:rFonts w:ascii="Times New Roman" w:hAnsi="Times New Roman"/>
          <w:sz w:val="28"/>
          <w:szCs w:val="28"/>
        </w:rPr>
        <w:t>Заңды реттеуші және келісілген ережелер;</w:t>
      </w:r>
    </w:p>
    <w:p w:rsidR="006C3995" w:rsidRPr="00EB1EEA" w:rsidRDefault="006C3995" w:rsidP="005A0888">
      <w:pPr>
        <w:pStyle w:val="a5"/>
        <w:numPr>
          <w:ilvl w:val="0"/>
          <w:numId w:val="10"/>
        </w:numPr>
        <w:spacing w:after="0" w:line="240" w:lineRule="auto"/>
        <w:ind w:left="0" w:firstLine="426"/>
        <w:jc w:val="both"/>
        <w:rPr>
          <w:rFonts w:ascii="Times New Roman" w:hAnsi="Times New Roman"/>
          <w:sz w:val="28"/>
          <w:szCs w:val="28"/>
        </w:rPr>
      </w:pPr>
      <w:r w:rsidRPr="00EB1EEA">
        <w:rPr>
          <w:rFonts w:ascii="Times New Roman" w:hAnsi="Times New Roman"/>
          <w:sz w:val="28"/>
          <w:szCs w:val="28"/>
        </w:rPr>
        <w:t>Болжамды қызмет ету мерзімін өзгертуі мүмкін жағдайлар;</w:t>
      </w:r>
    </w:p>
    <w:p w:rsidR="006C3995" w:rsidRPr="00EB1EEA" w:rsidRDefault="006C3995" w:rsidP="005A0888">
      <w:pPr>
        <w:pStyle w:val="a5"/>
        <w:numPr>
          <w:ilvl w:val="0"/>
          <w:numId w:val="10"/>
        </w:numPr>
        <w:spacing w:after="0" w:line="240" w:lineRule="auto"/>
        <w:ind w:left="0" w:firstLine="426"/>
        <w:jc w:val="both"/>
        <w:rPr>
          <w:rFonts w:ascii="Times New Roman" w:hAnsi="Times New Roman"/>
          <w:sz w:val="28"/>
          <w:szCs w:val="28"/>
        </w:rPr>
      </w:pPr>
      <w:r w:rsidRPr="00EB1EEA">
        <w:rPr>
          <w:rFonts w:ascii="Times New Roman" w:hAnsi="Times New Roman"/>
          <w:sz w:val="28"/>
          <w:szCs w:val="28"/>
        </w:rPr>
        <w:t>Қызмет ету мерзімін төмендетуі мүмкін экономикалық факторлар (сұраныс, тозу, ескір</w:t>
      </w:r>
      <w:r w:rsidRPr="00EB1EEA">
        <w:rPr>
          <w:rFonts w:ascii="Times New Roman" w:hAnsi="Times New Roman"/>
          <w:b/>
          <w:sz w:val="28"/>
          <w:szCs w:val="28"/>
        </w:rPr>
        <w:t>у</w:t>
      </w:r>
      <w:r w:rsidRPr="00EB1EEA">
        <w:rPr>
          <w:rFonts w:ascii="Times New Roman" w:hAnsi="Times New Roman"/>
          <w:sz w:val="28"/>
          <w:szCs w:val="28"/>
        </w:rPr>
        <w:t>);</w:t>
      </w:r>
    </w:p>
    <w:p w:rsidR="006C3995" w:rsidRPr="00EB1EEA" w:rsidRDefault="006C3995" w:rsidP="005A0888">
      <w:pPr>
        <w:pStyle w:val="a5"/>
        <w:numPr>
          <w:ilvl w:val="0"/>
          <w:numId w:val="10"/>
        </w:numPr>
        <w:spacing w:after="0" w:line="240" w:lineRule="auto"/>
        <w:ind w:left="0" w:firstLine="426"/>
        <w:jc w:val="both"/>
        <w:rPr>
          <w:rFonts w:ascii="Times New Roman" w:hAnsi="Times New Roman"/>
          <w:sz w:val="28"/>
          <w:szCs w:val="28"/>
        </w:rPr>
      </w:pPr>
      <w:r w:rsidRPr="00EB1EEA">
        <w:rPr>
          <w:rFonts w:ascii="Times New Roman" w:hAnsi="Times New Roman"/>
          <w:sz w:val="28"/>
          <w:szCs w:val="28"/>
        </w:rPr>
        <w:t>Күтілген жұмыс мерзіміне жұмыс топтарына сәйкес келуі мүмкін қызмет ету мерзімі;</w:t>
      </w:r>
    </w:p>
    <w:p w:rsidR="006C3995" w:rsidRPr="00EB1EEA" w:rsidRDefault="007306A6" w:rsidP="005A0888">
      <w:pPr>
        <w:pStyle w:val="a5"/>
        <w:numPr>
          <w:ilvl w:val="0"/>
          <w:numId w:val="10"/>
        </w:numPr>
        <w:spacing w:after="0" w:line="240" w:lineRule="auto"/>
        <w:ind w:left="0" w:firstLine="426"/>
        <w:jc w:val="both"/>
        <w:rPr>
          <w:rFonts w:ascii="Times New Roman" w:hAnsi="Times New Roman"/>
          <w:sz w:val="28"/>
          <w:szCs w:val="28"/>
        </w:rPr>
      </w:pPr>
      <w:r w:rsidRPr="00EB1EEA">
        <w:rPr>
          <w:rFonts w:ascii="Times New Roman" w:hAnsi="Times New Roman"/>
          <w:sz w:val="28"/>
          <w:szCs w:val="28"/>
        </w:rPr>
        <w:t>МЕА-</w:t>
      </w:r>
      <w:r w:rsidR="006C3995" w:rsidRPr="00EB1EEA">
        <w:rPr>
          <w:rFonts w:ascii="Times New Roman" w:hAnsi="Times New Roman"/>
          <w:sz w:val="28"/>
          <w:szCs w:val="28"/>
        </w:rPr>
        <w:t>дің күшіндегі бәсекелестік қабілетін шектеуі мүмкін бәсекелестерінің және басқа да ұйымдардың күтілген әрекеттері;</w:t>
      </w:r>
    </w:p>
    <w:p w:rsidR="006C3995" w:rsidRPr="00EB1EEA" w:rsidRDefault="007306A6" w:rsidP="005A0888">
      <w:pPr>
        <w:pStyle w:val="a5"/>
        <w:numPr>
          <w:ilvl w:val="0"/>
          <w:numId w:val="10"/>
        </w:numPr>
        <w:spacing w:after="0" w:line="240" w:lineRule="auto"/>
        <w:ind w:left="0" w:firstLine="426"/>
        <w:jc w:val="both"/>
        <w:rPr>
          <w:rFonts w:ascii="Times New Roman" w:hAnsi="Times New Roman"/>
          <w:sz w:val="28"/>
          <w:szCs w:val="28"/>
        </w:rPr>
      </w:pPr>
      <w:r w:rsidRPr="00EB1EEA">
        <w:rPr>
          <w:rFonts w:ascii="Times New Roman" w:hAnsi="Times New Roman"/>
          <w:sz w:val="28"/>
          <w:szCs w:val="28"/>
        </w:rPr>
        <w:t>МЕА-</w:t>
      </w:r>
      <w:r w:rsidR="006C3995" w:rsidRPr="00EB1EEA">
        <w:rPr>
          <w:rFonts w:ascii="Times New Roman" w:hAnsi="Times New Roman"/>
          <w:sz w:val="28"/>
          <w:szCs w:val="28"/>
        </w:rPr>
        <w:t>мен бірге кешенге енетін басқа да активтердің қызмет ету мерзімі.</w:t>
      </w:r>
    </w:p>
    <w:p w:rsidR="006C3995" w:rsidRPr="00EB1EEA" w:rsidRDefault="006C3995" w:rsidP="005A0888">
      <w:pPr>
        <w:pStyle w:val="a5"/>
        <w:spacing w:after="0" w:line="240" w:lineRule="auto"/>
        <w:ind w:left="0" w:firstLine="426"/>
        <w:jc w:val="both"/>
        <w:rPr>
          <w:rFonts w:ascii="Times New Roman" w:hAnsi="Times New Roman"/>
          <w:sz w:val="28"/>
          <w:szCs w:val="28"/>
        </w:rPr>
      </w:pPr>
      <w:r w:rsidRPr="00EB1EEA">
        <w:rPr>
          <w:rFonts w:ascii="Times New Roman" w:hAnsi="Times New Roman"/>
          <w:i/>
          <w:sz w:val="28"/>
          <w:szCs w:val="28"/>
        </w:rPr>
        <w:t>Шығысқа шығару.</w:t>
      </w:r>
      <w:r w:rsidRPr="00EB1EEA">
        <w:rPr>
          <w:rFonts w:ascii="Times New Roman" w:hAnsi="Times New Roman"/>
          <w:sz w:val="28"/>
          <w:szCs w:val="28"/>
        </w:rPr>
        <w:t xml:space="preserve"> </w:t>
      </w:r>
      <w:r w:rsidR="007306A6" w:rsidRPr="00EB1EEA">
        <w:rPr>
          <w:rFonts w:ascii="Times New Roman" w:hAnsi="Times New Roman"/>
          <w:sz w:val="28"/>
          <w:szCs w:val="28"/>
        </w:rPr>
        <w:t>МЕА-</w:t>
      </w:r>
      <w:r w:rsidRPr="00EB1EEA">
        <w:rPr>
          <w:rFonts w:ascii="Times New Roman" w:hAnsi="Times New Roman"/>
          <w:sz w:val="28"/>
          <w:szCs w:val="28"/>
        </w:rPr>
        <w:t xml:space="preserve">ді пайдалану кезінде ұйым үшін оның ағымдағы баланстық құны экономикалық тиімділігінен асып кетуі анықталуы мүмкін. Бұндай жағдайда амортизацияланбаған шығынға шығарып шеккен зиян деп танылып активтің құнының төмендеуін көрсету керек. </w:t>
      </w:r>
    </w:p>
    <w:p w:rsidR="006C3995" w:rsidRPr="00EB1EEA" w:rsidRDefault="007306A6" w:rsidP="005A0888">
      <w:pPr>
        <w:pStyle w:val="a5"/>
        <w:spacing w:after="0" w:line="240" w:lineRule="auto"/>
        <w:ind w:left="0" w:firstLine="426"/>
        <w:jc w:val="both"/>
        <w:rPr>
          <w:rFonts w:ascii="Times New Roman" w:hAnsi="Times New Roman"/>
          <w:sz w:val="28"/>
          <w:szCs w:val="28"/>
        </w:rPr>
      </w:pPr>
      <w:r w:rsidRPr="00EB1EEA">
        <w:rPr>
          <w:rFonts w:ascii="Times New Roman" w:hAnsi="Times New Roman"/>
          <w:sz w:val="28"/>
          <w:szCs w:val="28"/>
        </w:rPr>
        <w:t>МЕА-</w:t>
      </w:r>
      <w:r w:rsidR="006C3995" w:rsidRPr="00EB1EEA">
        <w:rPr>
          <w:rFonts w:ascii="Times New Roman" w:hAnsi="Times New Roman"/>
          <w:sz w:val="28"/>
          <w:szCs w:val="28"/>
        </w:rPr>
        <w:t xml:space="preserve">ді сатқан, айырбастаған немесе пайдалы қызмет ету мерзімі толық біткен немесе қандай да бір басқадай жағдайда шығысқа шығарғанда оның амортизацияланбаған құны шығысқа шығарудан пайда немесе зияны көрсетіліп </w:t>
      </w:r>
      <w:r w:rsidRPr="00EB1EEA">
        <w:rPr>
          <w:rFonts w:ascii="Times New Roman" w:hAnsi="Times New Roman"/>
          <w:sz w:val="28"/>
          <w:szCs w:val="28"/>
        </w:rPr>
        <w:t>МЕА-</w:t>
      </w:r>
      <w:r w:rsidR="006C3995" w:rsidRPr="00EB1EEA">
        <w:rPr>
          <w:rFonts w:ascii="Times New Roman" w:hAnsi="Times New Roman"/>
          <w:sz w:val="28"/>
          <w:szCs w:val="28"/>
        </w:rPr>
        <w:t>дің шотынан шығысқа шығару керек.</w:t>
      </w:r>
    </w:p>
    <w:p w:rsidR="0092501A" w:rsidRPr="00EB1EEA" w:rsidRDefault="00B501F1" w:rsidP="005A0888">
      <w:pPr>
        <w:pStyle w:val="a5"/>
        <w:spacing w:after="0" w:line="240" w:lineRule="auto"/>
        <w:ind w:left="0" w:firstLine="426"/>
        <w:jc w:val="both"/>
        <w:rPr>
          <w:rFonts w:ascii="Times New Roman" w:hAnsi="Times New Roman"/>
          <w:sz w:val="28"/>
          <w:szCs w:val="28"/>
        </w:rPr>
      </w:pPr>
      <w:r w:rsidRPr="00EB1EEA">
        <w:rPr>
          <w:rFonts w:ascii="Times New Roman" w:hAnsi="Times New Roman"/>
          <w:i/>
          <w:sz w:val="28"/>
          <w:szCs w:val="28"/>
        </w:rPr>
        <w:t>Гудвилл</w:t>
      </w:r>
      <w:r w:rsidRPr="00EB1EEA">
        <w:rPr>
          <w:rFonts w:ascii="Times New Roman" w:hAnsi="Times New Roman"/>
          <w:sz w:val="28"/>
          <w:szCs w:val="28"/>
        </w:rPr>
        <w:t xml:space="preserve"> –</w:t>
      </w:r>
      <w:r w:rsidR="0092501A" w:rsidRPr="00EB1EEA">
        <w:rPr>
          <w:rFonts w:ascii="Times New Roman" w:hAnsi="Times New Roman"/>
          <w:sz w:val="28"/>
          <w:szCs w:val="28"/>
        </w:rPr>
        <w:t xml:space="preserve"> </w:t>
      </w:r>
      <w:r w:rsidR="006C3995" w:rsidRPr="00EB1EEA">
        <w:rPr>
          <w:rFonts w:ascii="Times New Roman" w:hAnsi="Times New Roman"/>
          <w:sz w:val="28"/>
          <w:szCs w:val="28"/>
        </w:rPr>
        <w:t xml:space="preserve">ең кең тараған және маңызды анықталмайтын </w:t>
      </w:r>
      <w:r w:rsidR="007306A6" w:rsidRPr="00EB1EEA">
        <w:rPr>
          <w:rFonts w:ascii="Times New Roman" w:hAnsi="Times New Roman"/>
          <w:sz w:val="28"/>
          <w:szCs w:val="28"/>
        </w:rPr>
        <w:t>МЕА</w:t>
      </w:r>
      <w:r w:rsidR="006C3995" w:rsidRPr="00EB1EEA">
        <w:rPr>
          <w:rFonts w:ascii="Times New Roman" w:hAnsi="Times New Roman"/>
          <w:sz w:val="28"/>
          <w:szCs w:val="28"/>
        </w:rPr>
        <w:t xml:space="preserve"> болып табылады. Гудвилл фирманың қолайлы сипаттамасынан туындайтын құндылық болып табылады. Күтілген фирманың анықталған активтеріне қосымша табыс артады. </w:t>
      </w:r>
    </w:p>
    <w:p w:rsidR="004E2831" w:rsidRPr="00EB1EEA" w:rsidRDefault="004E2831" w:rsidP="005A0888">
      <w:pPr>
        <w:pStyle w:val="a5"/>
        <w:spacing w:after="0" w:line="240" w:lineRule="auto"/>
        <w:ind w:left="0" w:firstLine="426"/>
        <w:jc w:val="both"/>
        <w:rPr>
          <w:rFonts w:ascii="Times New Roman" w:hAnsi="Times New Roman"/>
          <w:b/>
          <w:sz w:val="28"/>
          <w:szCs w:val="28"/>
        </w:rPr>
      </w:pPr>
    </w:p>
    <w:p w:rsidR="006401E9" w:rsidRPr="00EB1EEA" w:rsidRDefault="0092501A" w:rsidP="005A0888">
      <w:pPr>
        <w:pStyle w:val="a5"/>
        <w:spacing w:after="0" w:line="240" w:lineRule="auto"/>
        <w:ind w:left="0" w:firstLine="426"/>
        <w:jc w:val="both"/>
        <w:rPr>
          <w:rFonts w:ascii="Times New Roman" w:hAnsi="Times New Roman"/>
          <w:b/>
          <w:sz w:val="28"/>
          <w:szCs w:val="28"/>
        </w:rPr>
      </w:pPr>
      <w:r w:rsidRPr="00EB1EEA">
        <w:rPr>
          <w:rFonts w:ascii="Times New Roman" w:hAnsi="Times New Roman"/>
          <w:b/>
          <w:sz w:val="28"/>
          <w:szCs w:val="28"/>
        </w:rPr>
        <w:t>3.</w:t>
      </w:r>
      <w:r w:rsidRPr="00EB1EEA">
        <w:rPr>
          <w:rFonts w:ascii="Times New Roman" w:hAnsi="Times New Roman"/>
          <w:sz w:val="28"/>
          <w:szCs w:val="28"/>
        </w:rPr>
        <w:t xml:space="preserve"> </w:t>
      </w:r>
      <w:r w:rsidR="0085593E" w:rsidRPr="00EB1EEA">
        <w:rPr>
          <w:rFonts w:ascii="Times New Roman" w:hAnsi="Times New Roman"/>
          <w:b/>
          <w:sz w:val="28"/>
          <w:szCs w:val="28"/>
        </w:rPr>
        <w:t>Материалдық</w:t>
      </w:r>
      <w:r w:rsidRPr="00EB1EEA">
        <w:rPr>
          <w:rFonts w:ascii="Times New Roman" w:hAnsi="Times New Roman"/>
          <w:b/>
          <w:sz w:val="28"/>
          <w:szCs w:val="28"/>
        </w:rPr>
        <w:t xml:space="preserve"> емес актив</w:t>
      </w:r>
      <w:r w:rsidR="006C3995" w:rsidRPr="00EB1EEA">
        <w:rPr>
          <w:rFonts w:ascii="Times New Roman" w:hAnsi="Times New Roman"/>
          <w:b/>
          <w:sz w:val="28"/>
          <w:szCs w:val="28"/>
        </w:rPr>
        <w:t xml:space="preserve">терді амортизациялау есебі </w:t>
      </w:r>
    </w:p>
    <w:p w:rsidR="006C3995" w:rsidRPr="00EB1EEA" w:rsidRDefault="007306A6" w:rsidP="005A0888">
      <w:pPr>
        <w:pStyle w:val="a5"/>
        <w:spacing w:after="0" w:line="240" w:lineRule="auto"/>
        <w:ind w:left="0" w:firstLine="426"/>
        <w:jc w:val="both"/>
        <w:rPr>
          <w:rFonts w:ascii="Times New Roman" w:hAnsi="Times New Roman"/>
          <w:sz w:val="28"/>
          <w:szCs w:val="28"/>
        </w:rPr>
      </w:pPr>
      <w:r w:rsidRPr="00EB1EEA">
        <w:rPr>
          <w:rFonts w:ascii="Times New Roman" w:hAnsi="Times New Roman"/>
          <w:sz w:val="28"/>
          <w:szCs w:val="28"/>
        </w:rPr>
        <w:t>МЕА-</w:t>
      </w:r>
      <w:r w:rsidR="006C3995" w:rsidRPr="00EB1EEA">
        <w:rPr>
          <w:rFonts w:ascii="Times New Roman" w:hAnsi="Times New Roman"/>
          <w:sz w:val="28"/>
          <w:szCs w:val="28"/>
        </w:rPr>
        <w:t xml:space="preserve">ге де негізгі құралдар сияқты амортизация есептеліп есепті кезеңде өндірілген өнімнің, қызметтің құнына таратылады. </w:t>
      </w:r>
      <w:r w:rsidRPr="00EB1EEA">
        <w:rPr>
          <w:rFonts w:ascii="Times New Roman" w:hAnsi="Times New Roman"/>
          <w:sz w:val="28"/>
          <w:szCs w:val="28"/>
        </w:rPr>
        <w:t>МЕА-</w:t>
      </w:r>
      <w:r w:rsidR="006C3995" w:rsidRPr="00EB1EEA">
        <w:rPr>
          <w:rFonts w:ascii="Times New Roman" w:hAnsi="Times New Roman"/>
          <w:sz w:val="28"/>
          <w:szCs w:val="28"/>
        </w:rPr>
        <w:t xml:space="preserve">ге амортизация есептеу негізгі құралдарға амортизация есептеген сияқты амортизациялау нормасы анықталып, амортизация есептеу әдістері бойынша жүзеге асырылады. </w:t>
      </w:r>
    </w:p>
    <w:p w:rsidR="006C3995" w:rsidRDefault="007306A6" w:rsidP="005A0888">
      <w:pPr>
        <w:spacing w:after="0" w:line="240" w:lineRule="auto"/>
        <w:ind w:firstLine="426"/>
        <w:jc w:val="both"/>
        <w:rPr>
          <w:rFonts w:ascii="Times New Roman" w:hAnsi="Times New Roman" w:cs="Times New Roman"/>
          <w:sz w:val="28"/>
          <w:szCs w:val="28"/>
          <w:lang w:val="kk-KZ"/>
        </w:rPr>
      </w:pPr>
      <w:r w:rsidRPr="00EB1EEA">
        <w:rPr>
          <w:rFonts w:ascii="Times New Roman" w:hAnsi="Times New Roman" w:cs="Times New Roman"/>
          <w:sz w:val="28"/>
          <w:szCs w:val="28"/>
          <w:lang w:val="kk-KZ"/>
        </w:rPr>
        <w:lastRenderedPageBreak/>
        <w:t>МЕА-</w:t>
      </w:r>
      <w:r w:rsidR="006C3995" w:rsidRPr="00EB1EEA">
        <w:rPr>
          <w:rFonts w:ascii="Times New Roman" w:hAnsi="Times New Roman" w:cs="Times New Roman"/>
          <w:sz w:val="28"/>
          <w:szCs w:val="28"/>
          <w:lang w:val="kk-KZ"/>
        </w:rPr>
        <w:t>дің амортизациялау есебі бухгалтерлік есептің типтік шоттар жоспарының 2740 «</w:t>
      </w:r>
      <w:r w:rsidR="0085593E" w:rsidRPr="00EB1EEA">
        <w:rPr>
          <w:rFonts w:ascii="Times New Roman" w:hAnsi="Times New Roman" w:cs="Times New Roman"/>
          <w:sz w:val="28"/>
          <w:szCs w:val="28"/>
          <w:lang w:val="kk-KZ"/>
        </w:rPr>
        <w:t>Материалдық</w:t>
      </w:r>
      <w:r w:rsidR="006C3995" w:rsidRPr="00EB1EEA">
        <w:rPr>
          <w:rFonts w:ascii="Times New Roman" w:hAnsi="Times New Roman" w:cs="Times New Roman"/>
          <w:sz w:val="28"/>
          <w:szCs w:val="28"/>
          <w:lang w:val="kk-KZ"/>
        </w:rPr>
        <w:t xml:space="preserve"> емес активтердің амортизациясы» шотында жүргізіледі</w:t>
      </w:r>
      <w:r w:rsidR="000D31EF" w:rsidRPr="00EB1EEA">
        <w:rPr>
          <w:rFonts w:ascii="Times New Roman" w:hAnsi="Times New Roman" w:cs="Times New Roman"/>
          <w:sz w:val="28"/>
          <w:szCs w:val="28"/>
          <w:lang w:val="kk-KZ"/>
        </w:rPr>
        <w:t>.</w:t>
      </w:r>
    </w:p>
    <w:p w:rsidR="00EB1EEA" w:rsidRPr="00EB1EEA" w:rsidRDefault="00EB1EEA" w:rsidP="005A0888">
      <w:pPr>
        <w:spacing w:after="0" w:line="240" w:lineRule="auto"/>
        <w:ind w:firstLine="426"/>
        <w:jc w:val="both"/>
        <w:rPr>
          <w:rFonts w:ascii="Times New Roman" w:hAnsi="Times New Roman" w:cs="Times New Roman"/>
          <w:sz w:val="28"/>
          <w:szCs w:val="28"/>
          <w:lang w:val="kk-KZ"/>
        </w:rPr>
      </w:pPr>
    </w:p>
    <w:p w:rsidR="006C3995" w:rsidRPr="00EB1EEA" w:rsidRDefault="00EB1EEA" w:rsidP="00EB1EEA">
      <w:pPr>
        <w:spacing w:after="0" w:line="240" w:lineRule="auto"/>
        <w:jc w:val="both"/>
        <w:rPr>
          <w:rFonts w:ascii="Times New Roman" w:hAnsi="Times New Roman" w:cs="Times New Roman"/>
          <w:b/>
          <w:sz w:val="28"/>
          <w:szCs w:val="28"/>
        </w:rPr>
      </w:pPr>
      <w:r>
        <w:rPr>
          <w:rFonts w:ascii="Times New Roman" w:hAnsi="Times New Roman" w:cs="Times New Roman"/>
          <w:b/>
          <w:sz w:val="28"/>
          <w:szCs w:val="28"/>
          <w:lang w:val="kk-KZ"/>
        </w:rPr>
        <w:t xml:space="preserve">             </w:t>
      </w:r>
      <w:r>
        <w:rPr>
          <w:rFonts w:ascii="Times New Roman" w:hAnsi="Times New Roman" w:cs="Times New Roman"/>
          <w:b/>
          <w:sz w:val="28"/>
          <w:szCs w:val="28"/>
        </w:rPr>
        <w:t xml:space="preserve">Дт    </w:t>
      </w:r>
      <w:r w:rsidR="006C3995" w:rsidRPr="00EB1EEA">
        <w:rPr>
          <w:rFonts w:ascii="Times New Roman" w:hAnsi="Times New Roman" w:cs="Times New Roman"/>
          <w:b/>
          <w:sz w:val="28"/>
          <w:szCs w:val="28"/>
        </w:rPr>
        <w:t xml:space="preserve">  2740 </w:t>
      </w:r>
      <w:r w:rsidR="0085593E" w:rsidRPr="00EB1EEA">
        <w:rPr>
          <w:rFonts w:ascii="Times New Roman" w:hAnsi="Times New Roman" w:cs="Times New Roman"/>
          <w:b/>
          <w:sz w:val="28"/>
          <w:szCs w:val="28"/>
        </w:rPr>
        <w:t>Материалдық</w:t>
      </w:r>
      <w:r w:rsidR="006C3995" w:rsidRPr="00EB1EEA">
        <w:rPr>
          <w:rFonts w:ascii="Times New Roman" w:hAnsi="Times New Roman" w:cs="Times New Roman"/>
          <w:b/>
          <w:sz w:val="28"/>
          <w:szCs w:val="28"/>
        </w:rPr>
        <w:t xml:space="preserve"> емес активтердің амортизациясы</w:t>
      </w:r>
      <w:r>
        <w:rPr>
          <w:rFonts w:ascii="Times New Roman" w:hAnsi="Times New Roman" w:cs="Times New Roman"/>
          <w:b/>
          <w:sz w:val="28"/>
          <w:szCs w:val="28"/>
        </w:rPr>
        <w:t xml:space="preserve">  </w:t>
      </w:r>
      <w:r w:rsidR="006C3995" w:rsidRPr="00EB1EEA">
        <w:rPr>
          <w:rFonts w:ascii="Times New Roman" w:hAnsi="Times New Roman" w:cs="Times New Roman"/>
          <w:b/>
          <w:sz w:val="28"/>
          <w:szCs w:val="28"/>
        </w:rPr>
        <w:t xml:space="preserve">   Кт</w:t>
      </w:r>
    </w:p>
    <w:p w:rsidR="006C3995" w:rsidRPr="00EB1EEA" w:rsidRDefault="006C3995" w:rsidP="005A0888">
      <w:pPr>
        <w:spacing w:after="0" w:line="240" w:lineRule="auto"/>
        <w:ind w:firstLine="426"/>
        <w:jc w:val="both"/>
        <w:rPr>
          <w:rFonts w:ascii="Times New Roman" w:hAnsi="Times New Roman" w:cs="Times New Roman"/>
          <w:sz w:val="28"/>
          <w:szCs w:val="28"/>
        </w:rPr>
      </w:pPr>
      <w:r w:rsidRPr="00EB1EEA">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34B366C5" wp14:editId="617A7353">
                <wp:simplePos x="0" y="0"/>
                <wp:positionH relativeFrom="column">
                  <wp:posOffset>381000</wp:posOffset>
                </wp:positionH>
                <wp:positionV relativeFrom="paragraph">
                  <wp:posOffset>57785</wp:posOffset>
                </wp:positionV>
                <wp:extent cx="5549265" cy="0"/>
                <wp:effectExtent l="13335" t="11430" r="9525" b="762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92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46CE4B" id="Прямая соединительная линия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pt,4.55pt" to="466.9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"/>
            </w:pict>
          </mc:Fallback>
        </mc:AlternateContent>
      </w:r>
      <w:r w:rsidRPr="00EB1EEA">
        <w:rPr>
          <w:rFonts w:ascii="Times New Roman" w:hAnsi="Times New Roman" w:cs="Times New Roman"/>
          <w:noProof/>
          <w:sz w:val="28"/>
          <w:szCs w:val="28"/>
          <w:lang w:eastAsia="ru-RU"/>
        </w:rPr>
        <mc:AlternateContent>
          <mc:Choice Requires="wps">
            <w:drawing>
              <wp:anchor distT="0" distB="0" distL="114300" distR="114300" simplePos="0" relativeHeight="251665408" behindDoc="0" locked="0" layoutInCell="1" allowOverlap="1" wp14:anchorId="31A7163D" wp14:editId="720CE8E4">
                <wp:simplePos x="0" y="0"/>
                <wp:positionH relativeFrom="column">
                  <wp:posOffset>3124200</wp:posOffset>
                </wp:positionH>
                <wp:positionV relativeFrom="paragraph">
                  <wp:posOffset>161290</wp:posOffset>
                </wp:positionV>
                <wp:extent cx="2590800" cy="1610995"/>
                <wp:effectExtent l="13335" t="10160" r="5715" b="7620"/>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1610995"/>
                        </a:xfrm>
                        <a:prstGeom prst="rect">
                          <a:avLst/>
                        </a:prstGeom>
                        <a:solidFill>
                          <a:srgbClr val="FFFFFF"/>
                        </a:solidFill>
                        <a:ln w="9525" cap="rnd">
                          <a:solidFill>
                            <a:srgbClr val="FFFFFF"/>
                          </a:solidFill>
                          <a:prstDash val="sysDot"/>
                          <a:miter lim="800000"/>
                          <a:headEnd/>
                          <a:tailEnd/>
                        </a:ln>
                      </wps:spPr>
                      <wps:txbx>
                        <w:txbxContent>
                          <w:p w:rsidR="006C3995" w:rsidRPr="00986468" w:rsidRDefault="006C3995" w:rsidP="006C3995">
                            <w:pPr>
                              <w:spacing w:line="240" w:lineRule="auto"/>
                              <w:jc w:val="both"/>
                              <w:rPr>
                                <w:rFonts w:ascii="Times New Roman" w:hAnsi="Times New Roman"/>
                                <w:sz w:val="24"/>
                                <w:szCs w:val="24"/>
                              </w:rPr>
                            </w:pPr>
                            <w:r w:rsidRPr="006401E9">
                              <w:rPr>
                                <w:rFonts w:ascii="Times New Roman" w:hAnsi="Times New Roman"/>
                                <w:i/>
                                <w:sz w:val="24"/>
                                <w:szCs w:val="24"/>
                              </w:rPr>
                              <w:t>Қалдық</w:t>
                            </w:r>
                            <w:r w:rsidRPr="00986468">
                              <w:rPr>
                                <w:rFonts w:ascii="Times New Roman" w:hAnsi="Times New Roman"/>
                                <w:sz w:val="24"/>
                                <w:szCs w:val="24"/>
                              </w:rPr>
                              <w:t xml:space="preserve"> - кезең басындағы жинақталған амортизация сомасы </w:t>
                            </w:r>
                          </w:p>
                          <w:p w:rsidR="006C3995" w:rsidRPr="00986468" w:rsidRDefault="006C3995" w:rsidP="006C3995">
                            <w:pPr>
                              <w:spacing w:line="240" w:lineRule="auto"/>
                              <w:jc w:val="both"/>
                              <w:rPr>
                                <w:rFonts w:ascii="Times New Roman" w:hAnsi="Times New Roman"/>
                                <w:sz w:val="24"/>
                                <w:szCs w:val="24"/>
                              </w:rPr>
                            </w:pPr>
                            <w:r w:rsidRPr="00986468">
                              <w:rPr>
                                <w:rFonts w:ascii="Times New Roman" w:hAnsi="Times New Roman"/>
                                <w:sz w:val="24"/>
                                <w:szCs w:val="24"/>
                              </w:rPr>
                              <w:t>Ағымдағы кезеңде амортизация сомасын есептеу</w:t>
                            </w:r>
                          </w:p>
                          <w:p w:rsidR="006C3995" w:rsidRPr="00986468" w:rsidRDefault="006C3995" w:rsidP="006C3995">
                            <w:pPr>
                              <w:spacing w:line="240" w:lineRule="auto"/>
                              <w:jc w:val="both"/>
                              <w:rPr>
                                <w:rFonts w:ascii="Times New Roman" w:hAnsi="Times New Roman"/>
                                <w:sz w:val="24"/>
                                <w:szCs w:val="24"/>
                              </w:rPr>
                            </w:pPr>
                            <w:r w:rsidRPr="006401E9">
                              <w:rPr>
                                <w:rFonts w:ascii="Times New Roman" w:hAnsi="Times New Roman"/>
                                <w:i/>
                                <w:sz w:val="24"/>
                                <w:szCs w:val="24"/>
                              </w:rPr>
                              <w:t>Қалдық</w:t>
                            </w:r>
                            <w:r w:rsidRPr="00986468">
                              <w:rPr>
                                <w:rFonts w:ascii="Times New Roman" w:hAnsi="Times New Roman"/>
                                <w:sz w:val="24"/>
                                <w:szCs w:val="24"/>
                              </w:rPr>
                              <w:t xml:space="preserve"> - кезең соңындағы жинақталған амортизацияның  сомасы </w:t>
                            </w:r>
                          </w:p>
                          <w:p w:rsidR="006C3995" w:rsidRDefault="006C3995" w:rsidP="006C3995">
                            <w:pPr>
                              <w:spacing w:line="240" w:lineRule="auto"/>
                              <w:jc w:val="both"/>
                              <w:rPr>
                                <w:rFonts w:ascii="Times New Roman" w:hAnsi="Times New Roman"/>
                                <w:sz w:val="24"/>
                                <w:szCs w:val="24"/>
                              </w:rPr>
                            </w:pPr>
                          </w:p>
                          <w:p w:rsidR="006C3995" w:rsidRPr="006D4A55" w:rsidRDefault="006C3995" w:rsidP="006C3995">
                            <w:pPr>
                              <w:spacing w:line="240" w:lineRule="auto"/>
                              <w:jc w:val="both"/>
                              <w:rPr>
                                <w:rFonts w:ascii="Times New Roman" w:hAnsi="Times New Roman"/>
                                <w:sz w:val="24"/>
                                <w:szCs w:val="24"/>
                              </w:rPr>
                            </w:pPr>
                          </w:p>
                          <w:p w:rsidR="006C3995" w:rsidRDefault="006C3995" w:rsidP="006C3995">
                            <w:pPr>
                              <w:jc w:val="both"/>
                            </w:pPr>
                          </w:p>
                          <w:p w:rsidR="006C3995" w:rsidRPr="00AC27C9" w:rsidRDefault="006C3995" w:rsidP="006C399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A7163D" id="Поле 3" o:spid="_x0000_s1028" type="#_x0000_t202" style="position:absolute;left:0;text-align:left;margin-left:246pt;margin-top:12.7pt;width:204pt;height:126.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" strokecolor="white">
                <v:stroke dashstyle="1 1" endcap="round"/>
                <v:textbox>
                  <w:txbxContent>
                    <w:p w:rsidR="006C3995" w:rsidRPr="00986468" w:rsidRDefault="006C3995" w:rsidP="006C3995">
                      <w:pPr>
                        <w:spacing w:line="240" w:lineRule="auto"/>
                        <w:jc w:val="both"/>
                        <w:rPr>
                          <w:rFonts w:ascii="Times New Roman" w:hAnsi="Times New Roman"/>
                          <w:sz w:val="24"/>
                          <w:szCs w:val="24"/>
                        </w:rPr>
                      </w:pPr>
                      <w:r w:rsidRPr="006401E9">
                        <w:rPr>
                          <w:rFonts w:ascii="Times New Roman" w:hAnsi="Times New Roman"/>
                          <w:i/>
                          <w:sz w:val="24"/>
                          <w:szCs w:val="24"/>
                        </w:rPr>
                        <w:t>Қалдық</w:t>
                      </w:r>
                      <w:r w:rsidRPr="00986468">
                        <w:rPr>
                          <w:rFonts w:ascii="Times New Roman" w:hAnsi="Times New Roman"/>
                          <w:sz w:val="24"/>
                          <w:szCs w:val="24"/>
                        </w:rPr>
                        <w:t xml:space="preserve"> - кезең басындағы жинақталған амортизация сомасы </w:t>
                      </w:r>
                    </w:p>
                    <w:p w:rsidR="006C3995" w:rsidRPr="00986468" w:rsidRDefault="006C3995" w:rsidP="006C3995">
                      <w:pPr>
                        <w:spacing w:line="240" w:lineRule="auto"/>
                        <w:jc w:val="both"/>
                        <w:rPr>
                          <w:rFonts w:ascii="Times New Roman" w:hAnsi="Times New Roman"/>
                          <w:sz w:val="24"/>
                          <w:szCs w:val="24"/>
                        </w:rPr>
                      </w:pPr>
                      <w:r w:rsidRPr="00986468">
                        <w:rPr>
                          <w:rFonts w:ascii="Times New Roman" w:hAnsi="Times New Roman"/>
                          <w:sz w:val="24"/>
                          <w:szCs w:val="24"/>
                        </w:rPr>
                        <w:t>Ағымдағы кезеңде амортизация сомасын есептеу</w:t>
                      </w:r>
                    </w:p>
                    <w:p w:rsidR="006C3995" w:rsidRPr="00986468" w:rsidRDefault="006C3995" w:rsidP="006C3995">
                      <w:pPr>
                        <w:spacing w:line="240" w:lineRule="auto"/>
                        <w:jc w:val="both"/>
                        <w:rPr>
                          <w:rFonts w:ascii="Times New Roman" w:hAnsi="Times New Roman"/>
                          <w:sz w:val="24"/>
                          <w:szCs w:val="24"/>
                        </w:rPr>
                      </w:pPr>
                      <w:r w:rsidRPr="006401E9">
                        <w:rPr>
                          <w:rFonts w:ascii="Times New Roman" w:hAnsi="Times New Roman"/>
                          <w:i/>
                          <w:sz w:val="24"/>
                          <w:szCs w:val="24"/>
                        </w:rPr>
                        <w:t>Қалдық</w:t>
                      </w:r>
                      <w:r w:rsidRPr="00986468">
                        <w:rPr>
                          <w:rFonts w:ascii="Times New Roman" w:hAnsi="Times New Roman"/>
                          <w:sz w:val="24"/>
                          <w:szCs w:val="24"/>
                        </w:rPr>
                        <w:t xml:space="preserve"> - кезең соңындағы жинақталған амортизацияның  сомасы </w:t>
                      </w:r>
                    </w:p>
                    <w:p w:rsidR="006C3995" w:rsidRDefault="006C3995" w:rsidP="006C3995">
                      <w:pPr>
                        <w:spacing w:line="240" w:lineRule="auto"/>
                        <w:jc w:val="both"/>
                        <w:rPr>
                          <w:rFonts w:ascii="Times New Roman" w:hAnsi="Times New Roman"/>
                          <w:sz w:val="24"/>
                          <w:szCs w:val="24"/>
                        </w:rPr>
                      </w:pPr>
                    </w:p>
                    <w:p w:rsidR="006C3995" w:rsidRPr="006D4A55" w:rsidRDefault="006C3995" w:rsidP="006C3995">
                      <w:pPr>
                        <w:spacing w:line="240" w:lineRule="auto"/>
                        <w:jc w:val="both"/>
                        <w:rPr>
                          <w:rFonts w:ascii="Times New Roman" w:hAnsi="Times New Roman"/>
                          <w:sz w:val="24"/>
                          <w:szCs w:val="24"/>
                        </w:rPr>
                      </w:pPr>
                    </w:p>
                    <w:p w:rsidR="006C3995" w:rsidRDefault="006C3995" w:rsidP="006C3995">
                      <w:pPr>
                        <w:jc w:val="both"/>
                      </w:pPr>
                    </w:p>
                    <w:p w:rsidR="006C3995" w:rsidRPr="00AC27C9" w:rsidRDefault="006C3995" w:rsidP="006C3995"/>
                  </w:txbxContent>
                </v:textbox>
              </v:shape>
            </w:pict>
          </mc:Fallback>
        </mc:AlternateContent>
      </w:r>
      <w:r w:rsidRPr="00EB1EEA">
        <w:rPr>
          <w:rFonts w:ascii="Times New Roman" w:hAnsi="Times New Roman" w:cs="Times New Roman"/>
          <w:noProof/>
          <w:sz w:val="28"/>
          <w:szCs w:val="28"/>
          <w:lang w:eastAsia="ru-RU"/>
        </w:rPr>
        <mc:AlternateContent>
          <mc:Choice Requires="wps">
            <w:drawing>
              <wp:anchor distT="0" distB="0" distL="114300" distR="114300" simplePos="0" relativeHeight="251661312" behindDoc="0" locked="0" layoutInCell="1" allowOverlap="1" wp14:anchorId="744F5EA6" wp14:editId="23EEEED5">
                <wp:simplePos x="0" y="0"/>
                <wp:positionH relativeFrom="column">
                  <wp:posOffset>3048000</wp:posOffset>
                </wp:positionH>
                <wp:positionV relativeFrom="paragraph">
                  <wp:posOffset>57785</wp:posOffset>
                </wp:positionV>
                <wp:extent cx="0" cy="1646555"/>
                <wp:effectExtent l="13335" t="11430" r="5715" b="889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465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CF75B7" id="Прямая соединительная линия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pt,4.55pt" to="240pt,1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"/>
            </w:pict>
          </mc:Fallback>
        </mc:AlternateContent>
      </w:r>
    </w:p>
    <w:p w:rsidR="006C3995" w:rsidRPr="00EB1EEA" w:rsidRDefault="0085593E" w:rsidP="005A0888">
      <w:pPr>
        <w:spacing w:after="0" w:line="240" w:lineRule="auto"/>
        <w:ind w:firstLine="426"/>
        <w:jc w:val="both"/>
        <w:rPr>
          <w:rFonts w:ascii="Times New Roman" w:hAnsi="Times New Roman" w:cs="Times New Roman"/>
          <w:sz w:val="28"/>
          <w:szCs w:val="28"/>
        </w:rPr>
      </w:pPr>
      <w:r w:rsidRPr="00EB1EEA">
        <w:rPr>
          <w:rFonts w:ascii="Times New Roman" w:hAnsi="Times New Roman" w:cs="Times New Roman"/>
          <w:noProof/>
          <w:sz w:val="28"/>
          <w:szCs w:val="28"/>
          <w:lang w:eastAsia="ru-RU"/>
        </w:rPr>
        <mc:AlternateContent>
          <mc:Choice Requires="wps">
            <w:drawing>
              <wp:anchor distT="0" distB="0" distL="114300" distR="114300" simplePos="0" relativeHeight="251663360" behindDoc="0" locked="0" layoutInCell="1" allowOverlap="1" wp14:anchorId="204D23D8" wp14:editId="4A64CD5D">
                <wp:simplePos x="0" y="0"/>
                <wp:positionH relativeFrom="column">
                  <wp:posOffset>452755</wp:posOffset>
                </wp:positionH>
                <wp:positionV relativeFrom="paragraph">
                  <wp:posOffset>-3175</wp:posOffset>
                </wp:positionV>
                <wp:extent cx="2522220" cy="1532255"/>
                <wp:effectExtent l="0" t="0" r="11430" b="10795"/>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2220" cy="1532255"/>
                        </a:xfrm>
                        <a:prstGeom prst="rect">
                          <a:avLst/>
                        </a:prstGeom>
                        <a:solidFill>
                          <a:srgbClr val="FFFFFF"/>
                        </a:solidFill>
                        <a:ln w="9525">
                          <a:solidFill>
                            <a:srgbClr val="FFFFFF"/>
                          </a:solidFill>
                          <a:miter lim="800000"/>
                          <a:headEnd/>
                          <a:tailEnd/>
                        </a:ln>
                      </wps:spPr>
                      <wps:txbx>
                        <w:txbxContent>
                          <w:p w:rsidR="0085593E" w:rsidRDefault="0085593E" w:rsidP="0085593E">
                            <w:pPr>
                              <w:spacing w:after="0" w:line="240" w:lineRule="auto"/>
                              <w:jc w:val="both"/>
                              <w:rPr>
                                <w:rFonts w:ascii="Times New Roman" w:hAnsi="Times New Roman"/>
                                <w:sz w:val="24"/>
                                <w:szCs w:val="24"/>
                                <w:lang w:val="kk-KZ"/>
                              </w:rPr>
                            </w:pPr>
                          </w:p>
                          <w:p w:rsidR="0085593E" w:rsidRDefault="0085593E" w:rsidP="0085593E">
                            <w:pPr>
                              <w:spacing w:after="0" w:line="240" w:lineRule="auto"/>
                              <w:jc w:val="both"/>
                              <w:rPr>
                                <w:rFonts w:ascii="Times New Roman" w:hAnsi="Times New Roman"/>
                                <w:sz w:val="24"/>
                                <w:szCs w:val="24"/>
                                <w:lang w:val="kk-KZ"/>
                              </w:rPr>
                            </w:pPr>
                          </w:p>
                          <w:p w:rsidR="006C3995" w:rsidRPr="0085593E" w:rsidRDefault="006C3995" w:rsidP="0085593E">
                            <w:pPr>
                              <w:spacing w:after="0" w:line="240" w:lineRule="auto"/>
                              <w:rPr>
                                <w:rFonts w:ascii="Times New Roman" w:hAnsi="Times New Roman"/>
                                <w:sz w:val="24"/>
                                <w:szCs w:val="24"/>
                                <w:lang w:val="kk-KZ"/>
                              </w:rPr>
                            </w:pPr>
                            <w:r w:rsidRPr="0085593E">
                              <w:rPr>
                                <w:rFonts w:ascii="Times New Roman" w:hAnsi="Times New Roman"/>
                                <w:sz w:val="24"/>
                                <w:szCs w:val="24"/>
                                <w:lang w:val="kk-KZ"/>
                              </w:rPr>
                              <w:t>Есептен шыққан материалды</w:t>
                            </w:r>
                            <w:r w:rsidR="0085593E">
                              <w:rPr>
                                <w:rFonts w:ascii="Times New Roman" w:hAnsi="Times New Roman"/>
                                <w:sz w:val="24"/>
                                <w:szCs w:val="24"/>
                                <w:lang w:val="kk-KZ"/>
                              </w:rPr>
                              <w:t>қ</w:t>
                            </w:r>
                            <w:r w:rsidRPr="0085593E">
                              <w:rPr>
                                <w:rFonts w:ascii="Times New Roman" w:hAnsi="Times New Roman"/>
                                <w:sz w:val="24"/>
                                <w:szCs w:val="24"/>
                                <w:lang w:val="kk-KZ"/>
                              </w:rPr>
                              <w:t xml:space="preserve"> емес активтердің  жинақталған амортизация сомасын есептен шығару</w:t>
                            </w:r>
                          </w:p>
                          <w:p w:rsidR="006C3995" w:rsidRPr="0085593E" w:rsidRDefault="006C3995" w:rsidP="006C3995">
                            <w:pPr>
                              <w:spacing w:line="240" w:lineRule="auto"/>
                              <w:jc w:val="both"/>
                              <w:rPr>
                                <w:rFonts w:ascii="Times New Roman" w:hAnsi="Times New Roman"/>
                                <w:sz w:val="24"/>
                                <w:szCs w:val="24"/>
                                <w:lang w:val="kk-KZ"/>
                              </w:rPr>
                            </w:pPr>
                          </w:p>
                          <w:p w:rsidR="006C3995" w:rsidRPr="0085593E" w:rsidRDefault="006C3995" w:rsidP="006C3995">
                            <w:pPr>
                              <w:jc w:val="both"/>
                              <w:rPr>
                                <w:lang w:val="kk-KZ"/>
                              </w:rPr>
                            </w:pPr>
                          </w:p>
                          <w:p w:rsidR="006C3995" w:rsidRPr="0085593E" w:rsidRDefault="006C3995" w:rsidP="006C3995">
                            <w:pPr>
                              <w:rPr>
                                <w:lang w:val="kk-KZ"/>
                              </w:rPr>
                            </w:pPr>
                            <w:r w:rsidRPr="0085593E">
                              <w:rPr>
                                <w:lang w:val="kk-KZ"/>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4D23D8" id="Поле 2" o:spid="_x0000_s1029" type="#_x0000_t202" style="position:absolute;left:0;text-align:left;margin-left:35.65pt;margin-top:-.25pt;width:198.6pt;height:120.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" strokecolor="white">
                <v:textbox>
                  <w:txbxContent>
                    <w:p w:rsidR="0085593E" w:rsidRDefault="0085593E" w:rsidP="0085593E">
                      <w:pPr>
                        <w:spacing w:after="0" w:line="240" w:lineRule="auto"/>
                        <w:jc w:val="both"/>
                        <w:rPr>
                          <w:rFonts w:ascii="Times New Roman" w:hAnsi="Times New Roman"/>
                          <w:sz w:val="24"/>
                          <w:szCs w:val="24"/>
                          <w:lang w:val="kk-KZ"/>
                        </w:rPr>
                      </w:pPr>
                    </w:p>
                    <w:p w:rsidR="0085593E" w:rsidRDefault="0085593E" w:rsidP="0085593E">
                      <w:pPr>
                        <w:spacing w:after="0" w:line="240" w:lineRule="auto"/>
                        <w:jc w:val="both"/>
                        <w:rPr>
                          <w:rFonts w:ascii="Times New Roman" w:hAnsi="Times New Roman"/>
                          <w:sz w:val="24"/>
                          <w:szCs w:val="24"/>
                          <w:lang w:val="kk-KZ"/>
                        </w:rPr>
                      </w:pPr>
                    </w:p>
                    <w:p w:rsidR="006C3995" w:rsidRPr="0085593E" w:rsidRDefault="006C3995" w:rsidP="0085593E">
                      <w:pPr>
                        <w:spacing w:after="0" w:line="240" w:lineRule="auto"/>
                        <w:rPr>
                          <w:rFonts w:ascii="Times New Roman" w:hAnsi="Times New Roman"/>
                          <w:sz w:val="24"/>
                          <w:szCs w:val="24"/>
                          <w:lang w:val="kk-KZ"/>
                        </w:rPr>
                      </w:pPr>
                      <w:r w:rsidRPr="0085593E">
                        <w:rPr>
                          <w:rFonts w:ascii="Times New Roman" w:hAnsi="Times New Roman"/>
                          <w:sz w:val="24"/>
                          <w:szCs w:val="24"/>
                          <w:lang w:val="kk-KZ"/>
                        </w:rPr>
                        <w:t>Есептен шыққан материалды</w:t>
                      </w:r>
                      <w:r w:rsidR="0085593E">
                        <w:rPr>
                          <w:rFonts w:ascii="Times New Roman" w:hAnsi="Times New Roman"/>
                          <w:sz w:val="24"/>
                          <w:szCs w:val="24"/>
                          <w:lang w:val="kk-KZ"/>
                        </w:rPr>
                        <w:t>қ</w:t>
                      </w:r>
                      <w:r w:rsidRPr="0085593E">
                        <w:rPr>
                          <w:rFonts w:ascii="Times New Roman" w:hAnsi="Times New Roman"/>
                          <w:sz w:val="24"/>
                          <w:szCs w:val="24"/>
                          <w:lang w:val="kk-KZ"/>
                        </w:rPr>
                        <w:t xml:space="preserve"> емес активтердің  жинақталған амортизация сомасын есептен шығару</w:t>
                      </w:r>
                    </w:p>
                    <w:p w:rsidR="006C3995" w:rsidRPr="0085593E" w:rsidRDefault="006C3995" w:rsidP="006C3995">
                      <w:pPr>
                        <w:spacing w:line="240" w:lineRule="auto"/>
                        <w:jc w:val="both"/>
                        <w:rPr>
                          <w:rFonts w:ascii="Times New Roman" w:hAnsi="Times New Roman"/>
                          <w:sz w:val="24"/>
                          <w:szCs w:val="24"/>
                          <w:lang w:val="kk-KZ"/>
                        </w:rPr>
                      </w:pPr>
                    </w:p>
                    <w:p w:rsidR="006C3995" w:rsidRPr="0085593E" w:rsidRDefault="006C3995" w:rsidP="006C3995">
                      <w:pPr>
                        <w:jc w:val="both"/>
                        <w:rPr>
                          <w:lang w:val="kk-KZ"/>
                        </w:rPr>
                      </w:pPr>
                    </w:p>
                    <w:p w:rsidR="006C3995" w:rsidRPr="0085593E" w:rsidRDefault="006C3995" w:rsidP="006C3995">
                      <w:pPr>
                        <w:rPr>
                          <w:lang w:val="kk-KZ"/>
                        </w:rPr>
                      </w:pPr>
                      <w:r w:rsidRPr="0085593E">
                        <w:rPr>
                          <w:lang w:val="kk-KZ"/>
                        </w:rPr>
                        <w:t xml:space="preserve"> </w:t>
                      </w:r>
                    </w:p>
                  </w:txbxContent>
                </v:textbox>
              </v:shape>
            </w:pict>
          </mc:Fallback>
        </mc:AlternateContent>
      </w:r>
    </w:p>
    <w:p w:rsidR="006C3995" w:rsidRPr="00EB1EEA" w:rsidRDefault="006C3995" w:rsidP="005A0888">
      <w:pPr>
        <w:spacing w:after="0" w:line="240" w:lineRule="auto"/>
        <w:ind w:firstLine="426"/>
        <w:jc w:val="both"/>
        <w:rPr>
          <w:rFonts w:ascii="Times New Roman" w:hAnsi="Times New Roman" w:cs="Times New Roman"/>
          <w:sz w:val="28"/>
          <w:szCs w:val="28"/>
        </w:rPr>
      </w:pPr>
    </w:p>
    <w:p w:rsidR="006C3995" w:rsidRPr="00EB1EEA" w:rsidRDefault="006C3995" w:rsidP="005A0888">
      <w:pPr>
        <w:spacing w:after="0" w:line="240" w:lineRule="auto"/>
        <w:ind w:firstLine="426"/>
        <w:jc w:val="both"/>
        <w:rPr>
          <w:rFonts w:ascii="Times New Roman" w:hAnsi="Times New Roman" w:cs="Times New Roman"/>
          <w:sz w:val="28"/>
          <w:szCs w:val="28"/>
        </w:rPr>
      </w:pPr>
    </w:p>
    <w:p w:rsidR="006C3995" w:rsidRPr="00EB1EEA" w:rsidRDefault="006C3995" w:rsidP="005A0888">
      <w:pPr>
        <w:spacing w:after="0" w:line="240" w:lineRule="auto"/>
        <w:ind w:firstLine="426"/>
        <w:jc w:val="both"/>
        <w:rPr>
          <w:rFonts w:ascii="Times New Roman" w:hAnsi="Times New Roman" w:cs="Times New Roman"/>
          <w:sz w:val="28"/>
          <w:szCs w:val="28"/>
        </w:rPr>
      </w:pPr>
    </w:p>
    <w:p w:rsidR="006C3995" w:rsidRPr="00EB1EEA" w:rsidRDefault="006C3995" w:rsidP="005A0888">
      <w:pPr>
        <w:spacing w:after="0" w:line="240" w:lineRule="auto"/>
        <w:ind w:firstLine="426"/>
        <w:jc w:val="both"/>
        <w:rPr>
          <w:rFonts w:ascii="Times New Roman" w:hAnsi="Times New Roman" w:cs="Times New Roman"/>
          <w:b/>
          <w:sz w:val="28"/>
          <w:szCs w:val="28"/>
        </w:rPr>
      </w:pPr>
    </w:p>
    <w:p w:rsidR="006C3995" w:rsidRPr="00EB1EEA" w:rsidRDefault="006C3995" w:rsidP="005A0888">
      <w:pPr>
        <w:spacing w:after="0" w:line="240" w:lineRule="auto"/>
        <w:ind w:firstLine="426"/>
        <w:jc w:val="both"/>
        <w:rPr>
          <w:rFonts w:ascii="Times New Roman" w:hAnsi="Times New Roman" w:cs="Times New Roman"/>
          <w:b/>
          <w:sz w:val="28"/>
          <w:szCs w:val="28"/>
        </w:rPr>
      </w:pPr>
    </w:p>
    <w:p w:rsidR="006C3995" w:rsidRPr="00EB1EEA" w:rsidRDefault="006C3995" w:rsidP="005A0888">
      <w:pPr>
        <w:spacing w:after="0" w:line="240" w:lineRule="auto"/>
        <w:ind w:firstLine="426"/>
        <w:jc w:val="both"/>
        <w:rPr>
          <w:rFonts w:ascii="Times New Roman" w:hAnsi="Times New Roman" w:cs="Times New Roman"/>
          <w:sz w:val="28"/>
          <w:szCs w:val="28"/>
        </w:rPr>
      </w:pPr>
    </w:p>
    <w:p w:rsidR="006C3995" w:rsidRPr="00EB1EEA" w:rsidRDefault="006C3995" w:rsidP="005A0888">
      <w:pPr>
        <w:spacing w:after="0" w:line="240" w:lineRule="auto"/>
        <w:ind w:firstLine="426"/>
        <w:jc w:val="both"/>
        <w:rPr>
          <w:rFonts w:ascii="Times New Roman" w:hAnsi="Times New Roman" w:cs="Times New Roman"/>
          <w:sz w:val="28"/>
          <w:szCs w:val="28"/>
        </w:rPr>
      </w:pPr>
    </w:p>
    <w:p w:rsidR="006C3995" w:rsidRPr="00EB1EEA" w:rsidRDefault="006C3995" w:rsidP="005A0888">
      <w:pPr>
        <w:spacing w:after="0" w:line="240" w:lineRule="auto"/>
        <w:ind w:firstLine="426"/>
        <w:jc w:val="both"/>
        <w:rPr>
          <w:rFonts w:ascii="Times New Roman" w:hAnsi="Times New Roman" w:cs="Times New Roman"/>
          <w:sz w:val="28"/>
          <w:szCs w:val="28"/>
        </w:rPr>
      </w:pPr>
    </w:p>
    <w:p w:rsidR="006C3995" w:rsidRPr="00EB1EEA" w:rsidRDefault="006C3995" w:rsidP="005A0888">
      <w:pPr>
        <w:spacing w:after="0" w:line="240" w:lineRule="auto"/>
        <w:ind w:firstLine="426"/>
        <w:jc w:val="both"/>
        <w:rPr>
          <w:rFonts w:ascii="Times New Roman" w:hAnsi="Times New Roman" w:cs="Times New Roman"/>
          <w:sz w:val="28"/>
          <w:szCs w:val="28"/>
        </w:rPr>
      </w:pPr>
    </w:p>
    <w:p w:rsidR="006C3995" w:rsidRPr="00EB1EEA" w:rsidRDefault="007306A6" w:rsidP="005A0888">
      <w:pPr>
        <w:spacing w:after="0" w:line="240" w:lineRule="auto"/>
        <w:ind w:firstLine="426"/>
        <w:jc w:val="both"/>
        <w:rPr>
          <w:rFonts w:ascii="Times New Roman" w:hAnsi="Times New Roman" w:cs="Times New Roman"/>
          <w:sz w:val="28"/>
          <w:szCs w:val="28"/>
        </w:rPr>
      </w:pPr>
      <w:r w:rsidRPr="00EB1EEA">
        <w:rPr>
          <w:rFonts w:ascii="Times New Roman" w:hAnsi="Times New Roman" w:cs="Times New Roman"/>
          <w:sz w:val="28"/>
          <w:szCs w:val="28"/>
        </w:rPr>
        <w:t>МЕА-</w:t>
      </w:r>
      <w:r w:rsidR="006C3995" w:rsidRPr="00EB1EEA">
        <w:rPr>
          <w:rFonts w:ascii="Times New Roman" w:hAnsi="Times New Roman" w:cs="Times New Roman"/>
          <w:sz w:val="28"/>
          <w:szCs w:val="28"/>
        </w:rPr>
        <w:t xml:space="preserve"> пайдалы қолдану уақытына байланысты екіге бөлінеді:</w:t>
      </w:r>
    </w:p>
    <w:p w:rsidR="006C3995" w:rsidRPr="00EB1EEA" w:rsidRDefault="006C3995" w:rsidP="005A0888">
      <w:pPr>
        <w:numPr>
          <w:ilvl w:val="1"/>
          <w:numId w:val="11"/>
        </w:numPr>
        <w:tabs>
          <w:tab w:val="clear" w:pos="1440"/>
          <w:tab w:val="num" w:pos="709"/>
        </w:tabs>
        <w:spacing w:after="0" w:line="240" w:lineRule="auto"/>
        <w:ind w:left="0" w:firstLine="426"/>
        <w:jc w:val="both"/>
        <w:rPr>
          <w:rFonts w:ascii="Times New Roman" w:hAnsi="Times New Roman" w:cs="Times New Roman"/>
          <w:sz w:val="28"/>
          <w:szCs w:val="28"/>
        </w:rPr>
      </w:pPr>
      <w:r w:rsidRPr="00EB1EEA">
        <w:rPr>
          <w:rFonts w:ascii="Times New Roman" w:hAnsi="Times New Roman" w:cs="Times New Roman"/>
          <w:sz w:val="28"/>
          <w:szCs w:val="28"/>
        </w:rPr>
        <w:t>пайдалы қолдану уақыты белгілі</w:t>
      </w:r>
      <w:r w:rsidR="0085593E" w:rsidRPr="00EB1EEA">
        <w:rPr>
          <w:rFonts w:ascii="Times New Roman" w:hAnsi="Times New Roman" w:cs="Times New Roman"/>
          <w:sz w:val="28"/>
          <w:szCs w:val="28"/>
          <w:lang w:val="kk-KZ"/>
        </w:rPr>
        <w:t xml:space="preserve"> МЕА</w:t>
      </w:r>
    </w:p>
    <w:p w:rsidR="006C3995" w:rsidRPr="00EB1EEA" w:rsidRDefault="006C3995" w:rsidP="005A0888">
      <w:pPr>
        <w:numPr>
          <w:ilvl w:val="1"/>
          <w:numId w:val="11"/>
        </w:numPr>
        <w:tabs>
          <w:tab w:val="clear" w:pos="1440"/>
          <w:tab w:val="num" w:pos="709"/>
        </w:tabs>
        <w:spacing w:after="0" w:line="240" w:lineRule="auto"/>
        <w:ind w:left="0" w:firstLine="426"/>
        <w:jc w:val="both"/>
        <w:rPr>
          <w:rFonts w:ascii="Times New Roman" w:hAnsi="Times New Roman" w:cs="Times New Roman"/>
          <w:sz w:val="28"/>
          <w:szCs w:val="28"/>
        </w:rPr>
      </w:pPr>
      <w:r w:rsidRPr="00EB1EEA">
        <w:rPr>
          <w:rFonts w:ascii="Times New Roman" w:hAnsi="Times New Roman" w:cs="Times New Roman"/>
          <w:sz w:val="28"/>
          <w:szCs w:val="28"/>
        </w:rPr>
        <w:t>пайдалы қолдану уақыты белгісіз</w:t>
      </w:r>
      <w:r w:rsidR="0085593E" w:rsidRPr="00EB1EEA">
        <w:rPr>
          <w:rFonts w:ascii="Times New Roman" w:hAnsi="Times New Roman" w:cs="Times New Roman"/>
          <w:sz w:val="28"/>
          <w:szCs w:val="28"/>
          <w:lang w:val="kk-KZ"/>
        </w:rPr>
        <w:t xml:space="preserve"> МЕА</w:t>
      </w:r>
    </w:p>
    <w:p w:rsidR="006C3995" w:rsidRPr="00EB1EEA" w:rsidRDefault="007306A6" w:rsidP="005A0888">
      <w:pPr>
        <w:spacing w:after="0" w:line="240" w:lineRule="auto"/>
        <w:ind w:firstLine="426"/>
        <w:jc w:val="both"/>
        <w:rPr>
          <w:rFonts w:ascii="Times New Roman" w:hAnsi="Times New Roman" w:cs="Times New Roman"/>
          <w:sz w:val="28"/>
          <w:szCs w:val="28"/>
        </w:rPr>
      </w:pPr>
      <w:r w:rsidRPr="00EB1EEA">
        <w:rPr>
          <w:rFonts w:ascii="Times New Roman" w:hAnsi="Times New Roman" w:cs="Times New Roman"/>
          <w:sz w:val="28"/>
          <w:szCs w:val="28"/>
        </w:rPr>
        <w:t>МЕА-</w:t>
      </w:r>
      <w:r w:rsidR="006C3995" w:rsidRPr="00EB1EEA">
        <w:rPr>
          <w:rFonts w:ascii="Times New Roman" w:hAnsi="Times New Roman" w:cs="Times New Roman"/>
          <w:sz w:val="28"/>
          <w:szCs w:val="28"/>
        </w:rPr>
        <w:t xml:space="preserve">дің пайдалы қолдану уақыты белгілі болған кезде амортизация есептелінеді, ал </w:t>
      </w:r>
      <w:r w:rsidRPr="00EB1EEA">
        <w:rPr>
          <w:rFonts w:ascii="Times New Roman" w:hAnsi="Times New Roman" w:cs="Times New Roman"/>
          <w:sz w:val="28"/>
          <w:szCs w:val="28"/>
        </w:rPr>
        <w:t>МЕА-</w:t>
      </w:r>
      <w:r w:rsidR="006C3995" w:rsidRPr="00EB1EEA">
        <w:rPr>
          <w:rFonts w:ascii="Times New Roman" w:hAnsi="Times New Roman" w:cs="Times New Roman"/>
          <w:sz w:val="28"/>
          <w:szCs w:val="28"/>
        </w:rPr>
        <w:t>дің пайдалы қолдану уақыты белгісіз болса амортизация есептелінбейді.</w:t>
      </w:r>
    </w:p>
    <w:p w:rsidR="006C3995" w:rsidRPr="00EB1EEA" w:rsidRDefault="006C3995" w:rsidP="00EB1EEA">
      <w:pPr>
        <w:pStyle w:val="a5"/>
        <w:spacing w:after="0" w:line="240" w:lineRule="auto"/>
        <w:ind w:left="0" w:firstLine="426"/>
        <w:jc w:val="both"/>
        <w:rPr>
          <w:rFonts w:ascii="Times New Roman" w:hAnsi="Times New Roman"/>
          <w:sz w:val="28"/>
          <w:szCs w:val="28"/>
        </w:rPr>
      </w:pPr>
      <w:r w:rsidRPr="00EB1EEA">
        <w:rPr>
          <w:rFonts w:ascii="Times New Roman" w:hAnsi="Times New Roman"/>
          <w:sz w:val="28"/>
          <w:szCs w:val="28"/>
        </w:rPr>
        <w:t xml:space="preserve">              </w:t>
      </w:r>
    </w:p>
    <w:p w:rsidR="0092501A" w:rsidRPr="00EB1EEA" w:rsidRDefault="006401E9" w:rsidP="005A0888">
      <w:pPr>
        <w:spacing w:after="0" w:line="240" w:lineRule="auto"/>
        <w:ind w:firstLine="426"/>
        <w:rPr>
          <w:rFonts w:ascii="Times New Roman" w:hAnsi="Times New Roman" w:cs="Times New Roman"/>
          <w:b/>
          <w:sz w:val="28"/>
          <w:szCs w:val="28"/>
          <w:lang w:val="kk-KZ"/>
        </w:rPr>
      </w:pPr>
      <w:r w:rsidRPr="00EB1EEA">
        <w:rPr>
          <w:rFonts w:ascii="Times New Roman" w:hAnsi="Times New Roman" w:cs="Times New Roman"/>
          <w:b/>
          <w:sz w:val="28"/>
          <w:szCs w:val="28"/>
          <w:lang w:val="kk-KZ"/>
        </w:rPr>
        <w:t xml:space="preserve">4. </w:t>
      </w:r>
      <w:r w:rsidR="0085593E" w:rsidRPr="00EB1EEA">
        <w:rPr>
          <w:rFonts w:ascii="Times New Roman" w:hAnsi="Times New Roman" w:cs="Times New Roman"/>
          <w:b/>
          <w:sz w:val="28"/>
          <w:szCs w:val="28"/>
          <w:lang w:val="kk-KZ"/>
        </w:rPr>
        <w:t>Материалдық</w:t>
      </w:r>
      <w:r w:rsidR="0092501A" w:rsidRPr="00EB1EEA">
        <w:rPr>
          <w:rFonts w:ascii="Times New Roman" w:hAnsi="Times New Roman" w:cs="Times New Roman"/>
          <w:b/>
          <w:sz w:val="28"/>
          <w:szCs w:val="28"/>
          <w:lang w:val="kk-KZ"/>
        </w:rPr>
        <w:t xml:space="preserve"> емес активтердің талдамалы есебі</w:t>
      </w:r>
      <w:r w:rsidR="0092501A" w:rsidRPr="00EB1EEA">
        <w:rPr>
          <w:rFonts w:ascii="Times New Roman" w:hAnsi="Times New Roman" w:cs="Times New Roman"/>
          <w:b/>
          <w:i/>
          <w:sz w:val="28"/>
          <w:szCs w:val="28"/>
          <w:lang w:val="kk-KZ"/>
        </w:rPr>
        <w:t xml:space="preserve"> </w:t>
      </w:r>
      <w:r w:rsidR="0092501A" w:rsidRPr="00EB1EEA">
        <w:rPr>
          <w:rFonts w:ascii="Times New Roman" w:hAnsi="Times New Roman" w:cs="Times New Roman"/>
          <w:b/>
          <w:sz w:val="28"/>
          <w:szCs w:val="28"/>
          <w:lang w:val="kk-KZ"/>
        </w:rPr>
        <w:t>және түгенделуі</w:t>
      </w:r>
    </w:p>
    <w:p w:rsidR="0092501A" w:rsidRPr="00EB1EEA" w:rsidRDefault="0092501A" w:rsidP="005A0888">
      <w:pPr>
        <w:spacing w:after="0" w:line="240" w:lineRule="auto"/>
        <w:ind w:firstLine="420"/>
        <w:jc w:val="both"/>
        <w:rPr>
          <w:rFonts w:ascii="Times New Roman" w:hAnsi="Times New Roman" w:cs="Times New Roman"/>
          <w:sz w:val="28"/>
          <w:szCs w:val="28"/>
          <w:lang w:val="kk-KZ"/>
        </w:rPr>
      </w:pPr>
      <w:r w:rsidRPr="00EB1EEA">
        <w:rPr>
          <w:rFonts w:ascii="Times New Roman" w:hAnsi="Times New Roman" w:cs="Times New Roman"/>
          <w:sz w:val="28"/>
          <w:szCs w:val="28"/>
          <w:lang w:val="kk-KZ"/>
        </w:rPr>
        <w:t>2700 «</w:t>
      </w:r>
      <w:r w:rsidR="0085593E" w:rsidRPr="00EB1EEA">
        <w:rPr>
          <w:rFonts w:ascii="Times New Roman" w:hAnsi="Times New Roman" w:cs="Times New Roman"/>
          <w:sz w:val="28"/>
          <w:szCs w:val="28"/>
          <w:lang w:val="kk-KZ"/>
        </w:rPr>
        <w:t>Материалдық</w:t>
      </w:r>
      <w:r w:rsidRPr="00EB1EEA">
        <w:rPr>
          <w:rFonts w:ascii="Times New Roman" w:hAnsi="Times New Roman" w:cs="Times New Roman"/>
          <w:sz w:val="28"/>
          <w:szCs w:val="28"/>
          <w:lang w:val="kk-KZ"/>
        </w:rPr>
        <w:t xml:space="preserve"> емес активтер» бөлім шоттарының талдамалы есебі «</w:t>
      </w:r>
      <w:r w:rsidR="0085593E" w:rsidRPr="00EB1EEA">
        <w:rPr>
          <w:rFonts w:ascii="Times New Roman" w:hAnsi="Times New Roman" w:cs="Times New Roman"/>
          <w:sz w:val="28"/>
          <w:szCs w:val="28"/>
          <w:lang w:val="kk-KZ"/>
        </w:rPr>
        <w:t>Материалдық</w:t>
      </w:r>
      <w:r w:rsidRPr="00EB1EEA">
        <w:rPr>
          <w:rFonts w:ascii="Times New Roman" w:hAnsi="Times New Roman" w:cs="Times New Roman"/>
          <w:sz w:val="28"/>
          <w:szCs w:val="28"/>
          <w:lang w:val="kk-KZ"/>
        </w:rPr>
        <w:t xml:space="preserve"> емес активтер есебінің түгендеу карточкасында» жүргізіледі.</w:t>
      </w:r>
      <w:r w:rsidR="0085593E" w:rsidRPr="00EB1EEA">
        <w:rPr>
          <w:rFonts w:ascii="Times New Roman" w:hAnsi="Times New Roman" w:cs="Times New Roman"/>
          <w:sz w:val="28"/>
          <w:szCs w:val="28"/>
          <w:lang w:val="kk-KZ"/>
        </w:rPr>
        <w:t xml:space="preserve"> </w:t>
      </w:r>
      <w:r w:rsidRPr="00EB1EEA">
        <w:rPr>
          <w:rFonts w:ascii="Times New Roman" w:hAnsi="Times New Roman" w:cs="Times New Roman"/>
          <w:sz w:val="28"/>
          <w:szCs w:val="28"/>
          <w:lang w:val="kk-KZ"/>
        </w:rPr>
        <w:t xml:space="preserve">Бухгалтерияда түгендеу карточкасы </w:t>
      </w:r>
      <w:r w:rsidR="007306A6" w:rsidRPr="00EB1EEA">
        <w:rPr>
          <w:rFonts w:ascii="Times New Roman" w:hAnsi="Times New Roman" w:cs="Times New Roman"/>
          <w:sz w:val="28"/>
          <w:szCs w:val="28"/>
          <w:lang w:val="kk-KZ"/>
        </w:rPr>
        <w:t>МЕА-</w:t>
      </w:r>
      <w:r w:rsidRPr="00EB1EEA">
        <w:rPr>
          <w:rFonts w:ascii="Times New Roman" w:hAnsi="Times New Roman" w:cs="Times New Roman"/>
          <w:sz w:val="28"/>
          <w:szCs w:val="28"/>
          <w:lang w:val="kk-KZ"/>
        </w:rPr>
        <w:t xml:space="preserve">дің әр бір объектісі үшін бір </w:t>
      </w:r>
      <w:r w:rsidR="0085593E" w:rsidRPr="00EB1EEA">
        <w:rPr>
          <w:rFonts w:ascii="Times New Roman" w:hAnsi="Times New Roman" w:cs="Times New Roman"/>
          <w:sz w:val="28"/>
          <w:szCs w:val="28"/>
          <w:lang w:val="kk-KZ"/>
        </w:rPr>
        <w:t>дана</w:t>
      </w:r>
      <w:r w:rsidRPr="00EB1EEA">
        <w:rPr>
          <w:rFonts w:ascii="Times New Roman" w:hAnsi="Times New Roman" w:cs="Times New Roman"/>
          <w:sz w:val="28"/>
          <w:szCs w:val="28"/>
          <w:lang w:val="kk-KZ"/>
        </w:rPr>
        <w:t>да ашылады. Оның ішіндегі жазулар «</w:t>
      </w:r>
      <w:r w:rsidR="0085593E" w:rsidRPr="00EB1EEA">
        <w:rPr>
          <w:rFonts w:ascii="Times New Roman" w:hAnsi="Times New Roman" w:cs="Times New Roman"/>
          <w:sz w:val="28"/>
          <w:szCs w:val="28"/>
          <w:lang w:val="kk-KZ"/>
        </w:rPr>
        <w:t>Материалдық</w:t>
      </w:r>
      <w:r w:rsidRPr="00EB1EEA">
        <w:rPr>
          <w:rFonts w:ascii="Times New Roman" w:hAnsi="Times New Roman" w:cs="Times New Roman"/>
          <w:sz w:val="28"/>
          <w:szCs w:val="28"/>
          <w:lang w:val="kk-KZ"/>
        </w:rPr>
        <w:t xml:space="preserve"> емес активтерді қабылдау-өткізу актісі», техникалық және басқа да құжаттама негізінде жасалады.</w:t>
      </w:r>
    </w:p>
    <w:p w:rsidR="0092501A" w:rsidRPr="00EB1EEA" w:rsidRDefault="0092501A" w:rsidP="005A0888">
      <w:pPr>
        <w:spacing w:after="0" w:line="240" w:lineRule="auto"/>
        <w:ind w:firstLine="420"/>
        <w:jc w:val="both"/>
        <w:rPr>
          <w:rFonts w:ascii="Times New Roman" w:hAnsi="Times New Roman" w:cs="Times New Roman"/>
          <w:sz w:val="28"/>
          <w:szCs w:val="28"/>
          <w:lang w:val="kk-KZ"/>
        </w:rPr>
      </w:pPr>
      <w:r w:rsidRPr="00EB1EEA">
        <w:rPr>
          <w:rFonts w:ascii="Times New Roman" w:hAnsi="Times New Roman" w:cs="Times New Roman"/>
          <w:sz w:val="28"/>
          <w:szCs w:val="28"/>
          <w:lang w:val="kk-KZ"/>
        </w:rPr>
        <w:t xml:space="preserve">Түгендеу карточкасында </w:t>
      </w:r>
      <w:r w:rsidR="0085593E" w:rsidRPr="00EB1EEA">
        <w:rPr>
          <w:rFonts w:ascii="Times New Roman" w:hAnsi="Times New Roman" w:cs="Times New Roman"/>
          <w:sz w:val="28"/>
          <w:szCs w:val="28"/>
          <w:lang w:val="kk-KZ"/>
        </w:rPr>
        <w:t>МЕА</w:t>
      </w:r>
      <w:r w:rsidRPr="00EB1EEA">
        <w:rPr>
          <w:rFonts w:ascii="Times New Roman" w:hAnsi="Times New Roman" w:cs="Times New Roman"/>
          <w:sz w:val="28"/>
          <w:szCs w:val="28"/>
          <w:lang w:val="kk-KZ"/>
        </w:rPr>
        <w:t xml:space="preserve"> түрінің толық атауы, қысқаша сипаттамасы, есепк</w:t>
      </w:r>
      <w:r w:rsidR="0085593E" w:rsidRPr="00EB1EEA">
        <w:rPr>
          <w:rFonts w:ascii="Times New Roman" w:hAnsi="Times New Roman" w:cs="Times New Roman"/>
          <w:sz w:val="28"/>
          <w:szCs w:val="28"/>
          <w:lang w:val="kk-KZ"/>
        </w:rPr>
        <w:t>е қабылдау мерзімі және құжат нө</w:t>
      </w:r>
      <w:r w:rsidRPr="00EB1EEA">
        <w:rPr>
          <w:rFonts w:ascii="Times New Roman" w:hAnsi="Times New Roman" w:cs="Times New Roman"/>
          <w:sz w:val="28"/>
          <w:szCs w:val="28"/>
          <w:lang w:val="kk-KZ"/>
        </w:rPr>
        <w:t xml:space="preserve">мірі, бастапқы құны, амортизация нормасы мен сомасы, пайдалы қызмет ету мерзімі келтіріледі. Болашақта </w:t>
      </w:r>
      <w:r w:rsidR="007306A6" w:rsidRPr="00EB1EEA">
        <w:rPr>
          <w:rFonts w:ascii="Times New Roman" w:hAnsi="Times New Roman" w:cs="Times New Roman"/>
          <w:sz w:val="28"/>
          <w:szCs w:val="28"/>
          <w:lang w:val="kk-KZ"/>
        </w:rPr>
        <w:t>МЕА-</w:t>
      </w:r>
      <w:r w:rsidRPr="00EB1EEA">
        <w:rPr>
          <w:rFonts w:ascii="Times New Roman" w:hAnsi="Times New Roman" w:cs="Times New Roman"/>
          <w:sz w:val="28"/>
          <w:szCs w:val="28"/>
          <w:lang w:val="kk-KZ"/>
        </w:rPr>
        <w:t>дің бөлек объектілерін есептен шығарылуына қарай «</w:t>
      </w:r>
      <w:r w:rsidR="0085593E" w:rsidRPr="00EB1EEA">
        <w:rPr>
          <w:rFonts w:ascii="Times New Roman" w:hAnsi="Times New Roman" w:cs="Times New Roman"/>
          <w:sz w:val="28"/>
          <w:szCs w:val="28"/>
          <w:lang w:val="kk-KZ"/>
        </w:rPr>
        <w:t>Материалдық</w:t>
      </w:r>
      <w:r w:rsidRPr="00EB1EEA">
        <w:rPr>
          <w:rFonts w:ascii="Times New Roman" w:hAnsi="Times New Roman" w:cs="Times New Roman"/>
          <w:sz w:val="28"/>
          <w:szCs w:val="28"/>
          <w:lang w:val="kk-KZ"/>
        </w:rPr>
        <w:t xml:space="preserve"> емес активтерді қабылдау-өткізу актісінің» негізінде олардың шығысталуы және шығысталу себебі, құжат нөмірі мен мерзімі туралы белгі жасалады.</w:t>
      </w:r>
    </w:p>
    <w:p w:rsidR="0092501A" w:rsidRPr="00EB1EEA" w:rsidRDefault="007306A6" w:rsidP="005A0888">
      <w:pPr>
        <w:spacing w:after="0" w:line="240" w:lineRule="auto"/>
        <w:ind w:firstLine="420"/>
        <w:jc w:val="both"/>
        <w:rPr>
          <w:rFonts w:ascii="Times New Roman" w:hAnsi="Times New Roman" w:cs="Times New Roman"/>
          <w:sz w:val="28"/>
          <w:szCs w:val="28"/>
          <w:lang w:val="kk-KZ"/>
        </w:rPr>
      </w:pPr>
      <w:r w:rsidRPr="00EB1EEA">
        <w:rPr>
          <w:rFonts w:ascii="Times New Roman" w:hAnsi="Times New Roman" w:cs="Times New Roman"/>
          <w:sz w:val="28"/>
          <w:szCs w:val="28"/>
          <w:lang w:val="kk-KZ"/>
        </w:rPr>
        <w:t>МЕА</w:t>
      </w:r>
      <w:r w:rsidR="0092501A" w:rsidRPr="00EB1EEA">
        <w:rPr>
          <w:rFonts w:ascii="Times New Roman" w:hAnsi="Times New Roman" w:cs="Times New Roman"/>
          <w:sz w:val="28"/>
          <w:szCs w:val="28"/>
          <w:lang w:val="kk-KZ"/>
        </w:rPr>
        <w:t xml:space="preserve"> есебінің түгендеу карточкасын </w:t>
      </w:r>
      <w:r w:rsidRPr="00EB1EEA">
        <w:rPr>
          <w:rFonts w:ascii="Times New Roman" w:hAnsi="Times New Roman" w:cs="Times New Roman"/>
          <w:sz w:val="28"/>
          <w:szCs w:val="28"/>
          <w:lang w:val="kk-KZ"/>
        </w:rPr>
        <w:t>МЕА-</w:t>
      </w:r>
      <w:r w:rsidR="0092501A" w:rsidRPr="00EB1EEA">
        <w:rPr>
          <w:rFonts w:ascii="Times New Roman" w:hAnsi="Times New Roman" w:cs="Times New Roman"/>
          <w:sz w:val="28"/>
          <w:szCs w:val="28"/>
          <w:lang w:val="kk-KZ"/>
        </w:rPr>
        <w:t>дің атауы, қысқаша сипаттамасы, ай басындағы қалдығы, бір айдағы бастапқы құны бойынша олардың қозғалысы және ай соңындағы қалдығы көрсетілетін «</w:t>
      </w:r>
      <w:r w:rsidR="0085593E" w:rsidRPr="00EB1EEA">
        <w:rPr>
          <w:rFonts w:ascii="Times New Roman" w:hAnsi="Times New Roman" w:cs="Times New Roman"/>
          <w:sz w:val="28"/>
          <w:szCs w:val="28"/>
          <w:lang w:val="kk-KZ"/>
        </w:rPr>
        <w:t>Материалдық емес активтер есебінің в</w:t>
      </w:r>
      <w:r w:rsidR="0092501A" w:rsidRPr="00EB1EEA">
        <w:rPr>
          <w:rFonts w:ascii="Times New Roman" w:hAnsi="Times New Roman" w:cs="Times New Roman"/>
          <w:sz w:val="28"/>
          <w:szCs w:val="28"/>
          <w:lang w:val="kk-KZ"/>
        </w:rPr>
        <w:t xml:space="preserve">едомосінде» жинақтайды. </w:t>
      </w:r>
    </w:p>
    <w:p w:rsidR="002270BB" w:rsidRPr="00EB1EEA" w:rsidRDefault="0092501A" w:rsidP="005A0888">
      <w:pPr>
        <w:spacing w:after="0" w:line="240" w:lineRule="auto"/>
        <w:ind w:firstLine="420"/>
        <w:jc w:val="both"/>
        <w:rPr>
          <w:rFonts w:ascii="Times New Roman" w:hAnsi="Times New Roman" w:cs="Times New Roman"/>
          <w:sz w:val="28"/>
          <w:szCs w:val="28"/>
          <w:lang w:val="kk-KZ"/>
        </w:rPr>
      </w:pPr>
      <w:r w:rsidRPr="00EB1EEA">
        <w:rPr>
          <w:rFonts w:ascii="Times New Roman" w:hAnsi="Times New Roman" w:cs="Times New Roman"/>
          <w:sz w:val="28"/>
          <w:szCs w:val="28"/>
          <w:lang w:val="kk-KZ"/>
        </w:rPr>
        <w:t xml:space="preserve">Бухгалтерлік есеп пен қаржылық есептілік мәліметтерінің нақтылығын (шыңайлығын) қамтамасыз ету мақсатында және «Қаржылық есептілікті дайындау және тану» </w:t>
      </w:r>
      <w:r w:rsidR="002270BB" w:rsidRPr="00EB1EEA">
        <w:rPr>
          <w:rFonts w:ascii="Times New Roman" w:hAnsi="Times New Roman" w:cs="Times New Roman"/>
          <w:sz w:val="28"/>
          <w:szCs w:val="28"/>
          <w:lang w:val="kk-KZ"/>
        </w:rPr>
        <w:t>№</w:t>
      </w:r>
      <w:r w:rsidRPr="00EB1EEA">
        <w:rPr>
          <w:rFonts w:ascii="Times New Roman" w:hAnsi="Times New Roman" w:cs="Times New Roman"/>
          <w:sz w:val="28"/>
          <w:szCs w:val="28"/>
          <w:lang w:val="kk-KZ"/>
        </w:rPr>
        <w:t xml:space="preserve">1 ҚЕХС сәйкес </w:t>
      </w:r>
      <w:r w:rsidR="007306A6" w:rsidRPr="00EB1EEA">
        <w:rPr>
          <w:rFonts w:ascii="Times New Roman" w:hAnsi="Times New Roman" w:cs="Times New Roman"/>
          <w:sz w:val="28"/>
          <w:szCs w:val="28"/>
          <w:lang w:val="kk-KZ"/>
        </w:rPr>
        <w:t>МЕА</w:t>
      </w:r>
      <w:r w:rsidRPr="00EB1EEA">
        <w:rPr>
          <w:rFonts w:ascii="Times New Roman" w:hAnsi="Times New Roman" w:cs="Times New Roman"/>
          <w:sz w:val="28"/>
          <w:szCs w:val="28"/>
          <w:lang w:val="kk-KZ"/>
        </w:rPr>
        <w:t xml:space="preserve"> ұйымның басқа да активтер</w:t>
      </w:r>
      <w:r w:rsidR="002270BB" w:rsidRPr="00EB1EEA">
        <w:rPr>
          <w:rFonts w:ascii="Times New Roman" w:hAnsi="Times New Roman" w:cs="Times New Roman"/>
          <w:sz w:val="28"/>
          <w:szCs w:val="28"/>
          <w:lang w:val="kk-KZ"/>
        </w:rPr>
        <w:t>і</w:t>
      </w:r>
      <w:r w:rsidRPr="00EB1EEA">
        <w:rPr>
          <w:rFonts w:ascii="Times New Roman" w:hAnsi="Times New Roman" w:cs="Times New Roman"/>
          <w:sz w:val="28"/>
          <w:szCs w:val="28"/>
          <w:lang w:val="kk-KZ"/>
        </w:rPr>
        <w:t xml:space="preserve"> сияқты түгендеуге жатады. </w:t>
      </w:r>
    </w:p>
    <w:p w:rsidR="0092501A" w:rsidRPr="00EB1EEA" w:rsidRDefault="007306A6" w:rsidP="005A0888">
      <w:pPr>
        <w:spacing w:after="0" w:line="240" w:lineRule="auto"/>
        <w:ind w:firstLine="420"/>
        <w:jc w:val="both"/>
        <w:rPr>
          <w:rFonts w:ascii="Times New Roman" w:hAnsi="Times New Roman" w:cs="Times New Roman"/>
          <w:i/>
          <w:sz w:val="28"/>
          <w:szCs w:val="28"/>
          <w:lang w:val="kk-KZ"/>
        </w:rPr>
      </w:pPr>
      <w:r w:rsidRPr="00EB1EEA">
        <w:rPr>
          <w:rFonts w:ascii="Times New Roman" w:hAnsi="Times New Roman" w:cs="Times New Roman"/>
          <w:i/>
          <w:sz w:val="28"/>
          <w:szCs w:val="28"/>
          <w:lang w:val="kk-KZ"/>
        </w:rPr>
        <w:lastRenderedPageBreak/>
        <w:t>МЕА-</w:t>
      </w:r>
      <w:r w:rsidR="0092501A" w:rsidRPr="00EB1EEA">
        <w:rPr>
          <w:rFonts w:ascii="Times New Roman" w:hAnsi="Times New Roman" w:cs="Times New Roman"/>
          <w:i/>
          <w:sz w:val="28"/>
          <w:szCs w:val="28"/>
          <w:lang w:val="kk-KZ"/>
        </w:rPr>
        <w:t>ді</w:t>
      </w:r>
      <w:r w:rsidR="0085593E" w:rsidRPr="00EB1EEA">
        <w:rPr>
          <w:rFonts w:ascii="Times New Roman" w:hAnsi="Times New Roman" w:cs="Times New Roman"/>
          <w:i/>
          <w:sz w:val="28"/>
          <w:szCs w:val="28"/>
          <w:lang w:val="kk-KZ"/>
        </w:rPr>
        <w:t xml:space="preserve"> түгендеудің</w:t>
      </w:r>
      <w:r w:rsidR="005A0888" w:rsidRPr="00EB1EEA">
        <w:rPr>
          <w:rFonts w:ascii="Times New Roman" w:hAnsi="Times New Roman" w:cs="Times New Roman"/>
          <w:i/>
          <w:sz w:val="28"/>
          <w:szCs w:val="28"/>
          <w:lang w:val="kk-KZ"/>
        </w:rPr>
        <w:t xml:space="preserve"> </w:t>
      </w:r>
      <w:r w:rsidR="0092501A" w:rsidRPr="00EB1EEA">
        <w:rPr>
          <w:rFonts w:ascii="Times New Roman" w:hAnsi="Times New Roman" w:cs="Times New Roman"/>
          <w:i/>
          <w:sz w:val="28"/>
          <w:szCs w:val="28"/>
          <w:lang w:val="kk-KZ"/>
        </w:rPr>
        <w:t>мақсаты болып табылады:</w:t>
      </w:r>
    </w:p>
    <w:p w:rsidR="0092501A" w:rsidRPr="00EB1EEA" w:rsidRDefault="0085593E" w:rsidP="005A0888">
      <w:pPr>
        <w:numPr>
          <w:ilvl w:val="0"/>
          <w:numId w:val="14"/>
        </w:numPr>
        <w:tabs>
          <w:tab w:val="clear" w:pos="1140"/>
          <w:tab w:val="num" w:pos="709"/>
        </w:tabs>
        <w:spacing w:after="0" w:line="240" w:lineRule="auto"/>
        <w:ind w:left="709" w:hanging="283"/>
        <w:jc w:val="both"/>
        <w:rPr>
          <w:rFonts w:ascii="Times New Roman" w:hAnsi="Times New Roman" w:cs="Times New Roman"/>
          <w:sz w:val="28"/>
          <w:szCs w:val="28"/>
          <w:lang w:val="kk-KZ"/>
        </w:rPr>
      </w:pPr>
      <w:r w:rsidRPr="00EB1EEA">
        <w:rPr>
          <w:rFonts w:ascii="Times New Roman" w:hAnsi="Times New Roman" w:cs="Times New Roman"/>
          <w:sz w:val="28"/>
          <w:szCs w:val="28"/>
          <w:lang w:val="kk-KZ"/>
        </w:rPr>
        <w:t>МЕА-</w:t>
      </w:r>
      <w:r w:rsidR="0092501A" w:rsidRPr="00EB1EEA">
        <w:rPr>
          <w:rFonts w:ascii="Times New Roman" w:hAnsi="Times New Roman" w:cs="Times New Roman"/>
          <w:sz w:val="28"/>
          <w:szCs w:val="28"/>
          <w:lang w:val="kk-KZ"/>
        </w:rPr>
        <w:t>дің нақты бар болуын, олардың дұрыс құрылуы мен бағалауын, пайдалы қызмет ету мерзімін анықтаудың нақтылығын тексеру;</w:t>
      </w:r>
    </w:p>
    <w:p w:rsidR="0092501A" w:rsidRPr="00EB1EEA" w:rsidRDefault="0085593E" w:rsidP="005A0888">
      <w:pPr>
        <w:numPr>
          <w:ilvl w:val="0"/>
          <w:numId w:val="14"/>
        </w:numPr>
        <w:tabs>
          <w:tab w:val="clear" w:pos="1140"/>
          <w:tab w:val="num" w:pos="709"/>
        </w:tabs>
        <w:spacing w:after="0" w:line="240" w:lineRule="auto"/>
        <w:ind w:left="709" w:hanging="283"/>
        <w:jc w:val="both"/>
        <w:rPr>
          <w:rFonts w:ascii="Times New Roman" w:hAnsi="Times New Roman" w:cs="Times New Roman"/>
          <w:sz w:val="28"/>
          <w:szCs w:val="28"/>
          <w:lang w:val="kk-KZ"/>
        </w:rPr>
      </w:pPr>
      <w:r w:rsidRPr="00EB1EEA">
        <w:rPr>
          <w:rFonts w:ascii="Times New Roman" w:hAnsi="Times New Roman" w:cs="Times New Roman"/>
          <w:sz w:val="28"/>
          <w:szCs w:val="28"/>
          <w:lang w:val="kk-KZ"/>
        </w:rPr>
        <w:t>МЕА</w:t>
      </w:r>
      <w:r w:rsidR="0092501A" w:rsidRPr="00EB1EEA">
        <w:rPr>
          <w:rFonts w:ascii="Times New Roman" w:hAnsi="Times New Roman" w:cs="Times New Roman"/>
          <w:sz w:val="28"/>
          <w:szCs w:val="28"/>
          <w:lang w:val="kk-KZ"/>
        </w:rPr>
        <w:t xml:space="preserve"> объектісінің барын және оларды пайдалану құқығын растайтын бастапқы құжаттардың дұрыс рәсімделуін тексеру;</w:t>
      </w:r>
    </w:p>
    <w:p w:rsidR="0092501A" w:rsidRPr="00EB1EEA" w:rsidRDefault="0092501A" w:rsidP="005A0888">
      <w:pPr>
        <w:numPr>
          <w:ilvl w:val="0"/>
          <w:numId w:val="14"/>
        </w:numPr>
        <w:tabs>
          <w:tab w:val="clear" w:pos="1140"/>
          <w:tab w:val="num" w:pos="709"/>
        </w:tabs>
        <w:spacing w:after="0" w:line="240" w:lineRule="auto"/>
        <w:ind w:left="709" w:hanging="283"/>
        <w:jc w:val="both"/>
        <w:rPr>
          <w:rFonts w:ascii="Times New Roman" w:hAnsi="Times New Roman" w:cs="Times New Roman"/>
          <w:sz w:val="28"/>
          <w:szCs w:val="28"/>
          <w:lang w:val="kk-KZ"/>
        </w:rPr>
      </w:pPr>
      <w:r w:rsidRPr="00EB1EEA">
        <w:rPr>
          <w:rFonts w:ascii="Times New Roman" w:hAnsi="Times New Roman" w:cs="Times New Roman"/>
          <w:sz w:val="28"/>
          <w:szCs w:val="28"/>
          <w:lang w:val="kk-KZ"/>
        </w:rPr>
        <w:t xml:space="preserve">ұйым балансында </w:t>
      </w:r>
      <w:r w:rsidR="0085593E" w:rsidRPr="00EB1EEA">
        <w:rPr>
          <w:rFonts w:ascii="Times New Roman" w:hAnsi="Times New Roman" w:cs="Times New Roman"/>
          <w:sz w:val="28"/>
          <w:szCs w:val="28"/>
          <w:lang w:val="kk-KZ"/>
        </w:rPr>
        <w:t>МЕА-</w:t>
      </w:r>
      <w:r w:rsidRPr="00EB1EEA">
        <w:rPr>
          <w:rFonts w:ascii="Times New Roman" w:hAnsi="Times New Roman" w:cs="Times New Roman"/>
          <w:sz w:val="28"/>
          <w:szCs w:val="28"/>
          <w:lang w:val="kk-KZ"/>
        </w:rPr>
        <w:t>ді көрсету нақтылығын және шыңайлығын тексеру;</w:t>
      </w:r>
    </w:p>
    <w:p w:rsidR="0092501A" w:rsidRPr="00EB1EEA" w:rsidRDefault="0085593E" w:rsidP="005A0888">
      <w:pPr>
        <w:numPr>
          <w:ilvl w:val="0"/>
          <w:numId w:val="14"/>
        </w:numPr>
        <w:tabs>
          <w:tab w:val="clear" w:pos="1140"/>
          <w:tab w:val="num" w:pos="709"/>
        </w:tabs>
        <w:spacing w:after="0" w:line="240" w:lineRule="auto"/>
        <w:ind w:left="709" w:hanging="283"/>
        <w:jc w:val="both"/>
        <w:rPr>
          <w:rFonts w:ascii="Times New Roman" w:hAnsi="Times New Roman" w:cs="Times New Roman"/>
          <w:sz w:val="28"/>
          <w:szCs w:val="28"/>
          <w:lang w:val="kk-KZ"/>
        </w:rPr>
      </w:pPr>
      <w:r w:rsidRPr="00EB1EEA">
        <w:rPr>
          <w:rFonts w:ascii="Times New Roman" w:hAnsi="Times New Roman" w:cs="Times New Roman"/>
          <w:sz w:val="28"/>
          <w:szCs w:val="28"/>
          <w:lang w:val="kk-KZ"/>
        </w:rPr>
        <w:t>материалдық</w:t>
      </w:r>
      <w:r w:rsidR="0092501A" w:rsidRPr="00EB1EEA">
        <w:rPr>
          <w:rFonts w:ascii="Times New Roman" w:hAnsi="Times New Roman" w:cs="Times New Roman"/>
          <w:sz w:val="28"/>
          <w:szCs w:val="28"/>
          <w:lang w:val="kk-KZ"/>
        </w:rPr>
        <w:t xml:space="preserve"> емес объектілердің есептелген амортизация </w:t>
      </w:r>
      <w:r w:rsidR="005A0888" w:rsidRPr="00EB1EEA">
        <w:rPr>
          <w:rFonts w:ascii="Times New Roman" w:hAnsi="Times New Roman" w:cs="Times New Roman"/>
          <w:sz w:val="28"/>
          <w:szCs w:val="28"/>
          <w:lang w:val="kk-KZ"/>
        </w:rPr>
        <w:t xml:space="preserve"> сома</w:t>
      </w:r>
      <w:r w:rsidR="0092501A" w:rsidRPr="00EB1EEA">
        <w:rPr>
          <w:rFonts w:ascii="Times New Roman" w:hAnsi="Times New Roman" w:cs="Times New Roman"/>
          <w:sz w:val="28"/>
          <w:szCs w:val="28"/>
          <w:lang w:val="kk-KZ"/>
        </w:rPr>
        <w:t>сы мен нормасын анықтаудың дұрыстығын тексеру.</w:t>
      </w:r>
    </w:p>
    <w:p w:rsidR="006C3995" w:rsidRPr="00EB1EEA" w:rsidRDefault="007306A6" w:rsidP="005A0888">
      <w:pPr>
        <w:spacing w:after="0" w:line="240" w:lineRule="auto"/>
        <w:ind w:firstLine="420"/>
        <w:jc w:val="both"/>
        <w:rPr>
          <w:rFonts w:ascii="Times New Roman" w:hAnsi="Times New Roman" w:cs="Times New Roman"/>
          <w:b/>
          <w:sz w:val="28"/>
          <w:szCs w:val="28"/>
          <w:lang w:val="kk-KZ"/>
        </w:rPr>
      </w:pPr>
      <w:r w:rsidRPr="00EB1EEA">
        <w:rPr>
          <w:rFonts w:ascii="Times New Roman" w:hAnsi="Times New Roman" w:cs="Times New Roman"/>
          <w:sz w:val="28"/>
          <w:szCs w:val="28"/>
          <w:lang w:val="kk-KZ"/>
        </w:rPr>
        <w:t>МЕА-</w:t>
      </w:r>
      <w:r w:rsidR="0092501A" w:rsidRPr="00EB1EEA">
        <w:rPr>
          <w:rFonts w:ascii="Times New Roman" w:hAnsi="Times New Roman" w:cs="Times New Roman"/>
          <w:sz w:val="28"/>
          <w:szCs w:val="28"/>
          <w:lang w:val="kk-KZ"/>
        </w:rPr>
        <w:t xml:space="preserve">дің келіп түсуі мен нақты бар болуын және оларды пайдалану құқығын растайтын бастапқы құжаттың рәсімделуін және объектілердің қалыптасу дұрыстығына көңіл бөлу қажет. Бастапқы құжатта </w:t>
      </w:r>
      <w:r w:rsidRPr="00EB1EEA">
        <w:rPr>
          <w:rFonts w:ascii="Times New Roman" w:hAnsi="Times New Roman" w:cs="Times New Roman"/>
          <w:sz w:val="28"/>
          <w:szCs w:val="28"/>
          <w:lang w:val="kk-KZ"/>
        </w:rPr>
        <w:t>МЕА-</w:t>
      </w:r>
      <w:r w:rsidR="0092501A" w:rsidRPr="00EB1EEA">
        <w:rPr>
          <w:rFonts w:ascii="Times New Roman" w:hAnsi="Times New Roman" w:cs="Times New Roman"/>
          <w:sz w:val="28"/>
          <w:szCs w:val="28"/>
          <w:lang w:val="kk-KZ"/>
        </w:rPr>
        <w:t xml:space="preserve">дің келіп түскен немесе шығысталған әр бір объектісінің атауы, олардың қысқаша сипаттамасы, алатын және өткізетін және қабылдайтын жақтар, бастапқы құны, пайдалы қызмет ету мерзімі, тозу нормасы мен </w:t>
      </w:r>
      <w:r w:rsidR="005A0888" w:rsidRPr="00EB1EEA">
        <w:rPr>
          <w:rFonts w:ascii="Times New Roman" w:hAnsi="Times New Roman" w:cs="Times New Roman"/>
          <w:sz w:val="28"/>
          <w:szCs w:val="28"/>
          <w:lang w:val="kk-KZ"/>
        </w:rPr>
        <w:t xml:space="preserve"> сома</w:t>
      </w:r>
      <w:r w:rsidR="0092501A" w:rsidRPr="00EB1EEA">
        <w:rPr>
          <w:rFonts w:ascii="Times New Roman" w:hAnsi="Times New Roman" w:cs="Times New Roman"/>
          <w:sz w:val="28"/>
          <w:szCs w:val="28"/>
          <w:lang w:val="kk-KZ"/>
        </w:rPr>
        <w:t>сы,</w:t>
      </w:r>
      <w:r w:rsidR="0085593E" w:rsidRPr="00EB1EEA">
        <w:rPr>
          <w:rFonts w:ascii="Times New Roman" w:hAnsi="Times New Roman" w:cs="Times New Roman"/>
          <w:sz w:val="28"/>
          <w:szCs w:val="28"/>
          <w:lang w:val="kk-KZ"/>
        </w:rPr>
        <w:t>материалдық</w:t>
      </w:r>
      <w:r w:rsidR="0092501A" w:rsidRPr="00EB1EEA">
        <w:rPr>
          <w:rFonts w:ascii="Times New Roman" w:hAnsi="Times New Roman" w:cs="Times New Roman"/>
          <w:sz w:val="28"/>
          <w:szCs w:val="28"/>
          <w:lang w:val="kk-KZ"/>
        </w:rPr>
        <w:t xml:space="preserve"> емес активті қабылдаған</w:t>
      </w:r>
      <w:r w:rsidR="005A0888" w:rsidRPr="00EB1EEA">
        <w:rPr>
          <w:rFonts w:ascii="Times New Roman" w:hAnsi="Times New Roman" w:cs="Times New Roman"/>
          <w:sz w:val="28"/>
          <w:szCs w:val="28"/>
          <w:lang w:val="kk-KZ"/>
        </w:rPr>
        <w:t xml:space="preserve"> </w:t>
      </w:r>
      <w:r w:rsidR="0092501A" w:rsidRPr="00EB1EEA">
        <w:rPr>
          <w:rFonts w:ascii="Times New Roman" w:hAnsi="Times New Roman" w:cs="Times New Roman"/>
          <w:sz w:val="28"/>
          <w:szCs w:val="28"/>
          <w:lang w:val="kk-KZ"/>
        </w:rPr>
        <w:t>комиссия мүшелерінің қолы көрсетілуі керек.</w:t>
      </w:r>
    </w:p>
    <w:sectPr w:rsidR="006C3995" w:rsidRPr="00EB1EEA" w:rsidSect="00EB1EEA">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Kaz">
    <w:altName w:val="Arial"/>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D8556CE"/>
    <w:multiLevelType w:val="hybridMultilevel"/>
    <w:tmpl w:val="A3022E94"/>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12713D6B"/>
    <w:multiLevelType w:val="hybridMultilevel"/>
    <w:tmpl w:val="C7A2221A"/>
    <w:lvl w:ilvl="0" w:tplc="E80E1DCE">
      <w:start w:val="1"/>
      <w:numFmt w:val="bullet"/>
      <w:lvlText w:val="-"/>
      <w:lvlJc w:val="left"/>
      <w:pPr>
        <w:ind w:left="1068"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1B164F1F"/>
    <w:multiLevelType w:val="hybridMultilevel"/>
    <w:tmpl w:val="1FB25230"/>
    <w:lvl w:ilvl="0" w:tplc="9A729CF6">
      <w:start w:val="1"/>
      <w:numFmt w:val="bullet"/>
      <w:lvlText w:val=""/>
      <w:lvlJc w:val="left"/>
      <w:pPr>
        <w:tabs>
          <w:tab w:val="num" w:pos="1140"/>
        </w:tabs>
        <w:ind w:left="1140" w:hanging="360"/>
      </w:pPr>
      <w:rPr>
        <w:rFonts w:ascii="Symbol" w:hAnsi="Symbol" w:hint="default"/>
        <w:color w:val="auto"/>
      </w:rPr>
    </w:lvl>
    <w:lvl w:ilvl="1" w:tplc="04190003" w:tentative="1">
      <w:start w:val="1"/>
      <w:numFmt w:val="bullet"/>
      <w:lvlText w:val="o"/>
      <w:lvlJc w:val="left"/>
      <w:pPr>
        <w:tabs>
          <w:tab w:val="num" w:pos="1860"/>
        </w:tabs>
        <w:ind w:left="1860" w:hanging="360"/>
      </w:pPr>
      <w:rPr>
        <w:rFonts w:ascii="Courier New" w:hAnsi="Courier New" w:cs="Courier New" w:hint="default"/>
      </w:rPr>
    </w:lvl>
    <w:lvl w:ilvl="2" w:tplc="04190005" w:tentative="1">
      <w:start w:val="1"/>
      <w:numFmt w:val="bullet"/>
      <w:lvlText w:val=""/>
      <w:lvlJc w:val="left"/>
      <w:pPr>
        <w:tabs>
          <w:tab w:val="num" w:pos="2580"/>
        </w:tabs>
        <w:ind w:left="2580" w:hanging="360"/>
      </w:pPr>
      <w:rPr>
        <w:rFonts w:ascii="Wingdings" w:hAnsi="Wingdings" w:hint="default"/>
      </w:rPr>
    </w:lvl>
    <w:lvl w:ilvl="3" w:tplc="04190001" w:tentative="1">
      <w:start w:val="1"/>
      <w:numFmt w:val="bullet"/>
      <w:lvlText w:val=""/>
      <w:lvlJc w:val="left"/>
      <w:pPr>
        <w:tabs>
          <w:tab w:val="num" w:pos="3300"/>
        </w:tabs>
        <w:ind w:left="3300" w:hanging="360"/>
      </w:pPr>
      <w:rPr>
        <w:rFonts w:ascii="Symbol" w:hAnsi="Symbol" w:hint="default"/>
      </w:rPr>
    </w:lvl>
    <w:lvl w:ilvl="4" w:tplc="04190003" w:tentative="1">
      <w:start w:val="1"/>
      <w:numFmt w:val="bullet"/>
      <w:lvlText w:val="o"/>
      <w:lvlJc w:val="left"/>
      <w:pPr>
        <w:tabs>
          <w:tab w:val="num" w:pos="4020"/>
        </w:tabs>
        <w:ind w:left="4020" w:hanging="360"/>
      </w:pPr>
      <w:rPr>
        <w:rFonts w:ascii="Courier New" w:hAnsi="Courier New" w:cs="Courier New" w:hint="default"/>
      </w:rPr>
    </w:lvl>
    <w:lvl w:ilvl="5" w:tplc="04190005" w:tentative="1">
      <w:start w:val="1"/>
      <w:numFmt w:val="bullet"/>
      <w:lvlText w:val=""/>
      <w:lvlJc w:val="left"/>
      <w:pPr>
        <w:tabs>
          <w:tab w:val="num" w:pos="4740"/>
        </w:tabs>
        <w:ind w:left="4740" w:hanging="360"/>
      </w:pPr>
      <w:rPr>
        <w:rFonts w:ascii="Wingdings" w:hAnsi="Wingdings" w:hint="default"/>
      </w:rPr>
    </w:lvl>
    <w:lvl w:ilvl="6" w:tplc="04190001" w:tentative="1">
      <w:start w:val="1"/>
      <w:numFmt w:val="bullet"/>
      <w:lvlText w:val=""/>
      <w:lvlJc w:val="left"/>
      <w:pPr>
        <w:tabs>
          <w:tab w:val="num" w:pos="5460"/>
        </w:tabs>
        <w:ind w:left="5460" w:hanging="360"/>
      </w:pPr>
      <w:rPr>
        <w:rFonts w:ascii="Symbol" w:hAnsi="Symbol" w:hint="default"/>
      </w:rPr>
    </w:lvl>
    <w:lvl w:ilvl="7" w:tplc="04190003" w:tentative="1">
      <w:start w:val="1"/>
      <w:numFmt w:val="bullet"/>
      <w:lvlText w:val="o"/>
      <w:lvlJc w:val="left"/>
      <w:pPr>
        <w:tabs>
          <w:tab w:val="num" w:pos="6180"/>
        </w:tabs>
        <w:ind w:left="6180" w:hanging="360"/>
      </w:pPr>
      <w:rPr>
        <w:rFonts w:ascii="Courier New" w:hAnsi="Courier New" w:cs="Courier New" w:hint="default"/>
      </w:rPr>
    </w:lvl>
    <w:lvl w:ilvl="8" w:tplc="04190005" w:tentative="1">
      <w:start w:val="1"/>
      <w:numFmt w:val="bullet"/>
      <w:lvlText w:val=""/>
      <w:lvlJc w:val="left"/>
      <w:pPr>
        <w:tabs>
          <w:tab w:val="num" w:pos="6900"/>
        </w:tabs>
        <w:ind w:left="6900" w:hanging="360"/>
      </w:pPr>
      <w:rPr>
        <w:rFonts w:ascii="Wingdings" w:hAnsi="Wingdings" w:hint="default"/>
      </w:rPr>
    </w:lvl>
  </w:abstractNum>
  <w:abstractNum w:abstractNumId="4" w15:restartNumberingAfterBreak="0">
    <w:nsid w:val="249239BF"/>
    <w:multiLevelType w:val="hybridMultilevel"/>
    <w:tmpl w:val="079A174C"/>
    <w:lvl w:ilvl="0" w:tplc="0524836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35205255"/>
    <w:multiLevelType w:val="hybridMultilevel"/>
    <w:tmpl w:val="763EAA3A"/>
    <w:lvl w:ilvl="0" w:tplc="9A729CF6">
      <w:start w:val="1"/>
      <w:numFmt w:val="bullet"/>
      <w:lvlText w:val=""/>
      <w:lvlJc w:val="left"/>
      <w:pPr>
        <w:tabs>
          <w:tab w:val="num" w:pos="1140"/>
        </w:tabs>
        <w:ind w:left="1140" w:hanging="360"/>
      </w:pPr>
      <w:rPr>
        <w:rFonts w:ascii="Symbol" w:hAnsi="Symbol" w:hint="default"/>
        <w:color w:val="auto"/>
      </w:rPr>
    </w:lvl>
    <w:lvl w:ilvl="1" w:tplc="04190003" w:tentative="1">
      <w:start w:val="1"/>
      <w:numFmt w:val="bullet"/>
      <w:lvlText w:val="o"/>
      <w:lvlJc w:val="left"/>
      <w:pPr>
        <w:tabs>
          <w:tab w:val="num" w:pos="1860"/>
        </w:tabs>
        <w:ind w:left="1860" w:hanging="360"/>
      </w:pPr>
      <w:rPr>
        <w:rFonts w:ascii="Courier New" w:hAnsi="Courier New" w:cs="Courier New" w:hint="default"/>
      </w:rPr>
    </w:lvl>
    <w:lvl w:ilvl="2" w:tplc="04190005" w:tentative="1">
      <w:start w:val="1"/>
      <w:numFmt w:val="bullet"/>
      <w:lvlText w:val=""/>
      <w:lvlJc w:val="left"/>
      <w:pPr>
        <w:tabs>
          <w:tab w:val="num" w:pos="2580"/>
        </w:tabs>
        <w:ind w:left="2580" w:hanging="360"/>
      </w:pPr>
      <w:rPr>
        <w:rFonts w:ascii="Wingdings" w:hAnsi="Wingdings" w:hint="default"/>
      </w:rPr>
    </w:lvl>
    <w:lvl w:ilvl="3" w:tplc="04190001" w:tentative="1">
      <w:start w:val="1"/>
      <w:numFmt w:val="bullet"/>
      <w:lvlText w:val=""/>
      <w:lvlJc w:val="left"/>
      <w:pPr>
        <w:tabs>
          <w:tab w:val="num" w:pos="3300"/>
        </w:tabs>
        <w:ind w:left="3300" w:hanging="360"/>
      </w:pPr>
      <w:rPr>
        <w:rFonts w:ascii="Symbol" w:hAnsi="Symbol" w:hint="default"/>
      </w:rPr>
    </w:lvl>
    <w:lvl w:ilvl="4" w:tplc="04190003" w:tentative="1">
      <w:start w:val="1"/>
      <w:numFmt w:val="bullet"/>
      <w:lvlText w:val="o"/>
      <w:lvlJc w:val="left"/>
      <w:pPr>
        <w:tabs>
          <w:tab w:val="num" w:pos="4020"/>
        </w:tabs>
        <w:ind w:left="4020" w:hanging="360"/>
      </w:pPr>
      <w:rPr>
        <w:rFonts w:ascii="Courier New" w:hAnsi="Courier New" w:cs="Courier New" w:hint="default"/>
      </w:rPr>
    </w:lvl>
    <w:lvl w:ilvl="5" w:tplc="04190005" w:tentative="1">
      <w:start w:val="1"/>
      <w:numFmt w:val="bullet"/>
      <w:lvlText w:val=""/>
      <w:lvlJc w:val="left"/>
      <w:pPr>
        <w:tabs>
          <w:tab w:val="num" w:pos="4740"/>
        </w:tabs>
        <w:ind w:left="4740" w:hanging="360"/>
      </w:pPr>
      <w:rPr>
        <w:rFonts w:ascii="Wingdings" w:hAnsi="Wingdings" w:hint="default"/>
      </w:rPr>
    </w:lvl>
    <w:lvl w:ilvl="6" w:tplc="04190001" w:tentative="1">
      <w:start w:val="1"/>
      <w:numFmt w:val="bullet"/>
      <w:lvlText w:val=""/>
      <w:lvlJc w:val="left"/>
      <w:pPr>
        <w:tabs>
          <w:tab w:val="num" w:pos="5460"/>
        </w:tabs>
        <w:ind w:left="5460" w:hanging="360"/>
      </w:pPr>
      <w:rPr>
        <w:rFonts w:ascii="Symbol" w:hAnsi="Symbol" w:hint="default"/>
      </w:rPr>
    </w:lvl>
    <w:lvl w:ilvl="7" w:tplc="04190003" w:tentative="1">
      <w:start w:val="1"/>
      <w:numFmt w:val="bullet"/>
      <w:lvlText w:val="o"/>
      <w:lvlJc w:val="left"/>
      <w:pPr>
        <w:tabs>
          <w:tab w:val="num" w:pos="6180"/>
        </w:tabs>
        <w:ind w:left="6180" w:hanging="360"/>
      </w:pPr>
      <w:rPr>
        <w:rFonts w:ascii="Courier New" w:hAnsi="Courier New" w:cs="Courier New" w:hint="default"/>
      </w:rPr>
    </w:lvl>
    <w:lvl w:ilvl="8" w:tplc="04190005" w:tentative="1">
      <w:start w:val="1"/>
      <w:numFmt w:val="bullet"/>
      <w:lvlText w:val=""/>
      <w:lvlJc w:val="left"/>
      <w:pPr>
        <w:tabs>
          <w:tab w:val="num" w:pos="6900"/>
        </w:tabs>
        <w:ind w:left="6900" w:hanging="360"/>
      </w:pPr>
      <w:rPr>
        <w:rFonts w:ascii="Wingdings" w:hAnsi="Wingdings" w:hint="default"/>
      </w:rPr>
    </w:lvl>
  </w:abstractNum>
  <w:abstractNum w:abstractNumId="6" w15:restartNumberingAfterBreak="0">
    <w:nsid w:val="42CA0A13"/>
    <w:multiLevelType w:val="hybridMultilevel"/>
    <w:tmpl w:val="D2FED88E"/>
    <w:lvl w:ilvl="0" w:tplc="0B0E977A">
      <w:start w:val="1"/>
      <w:numFmt w:val="decimal"/>
      <w:lvlText w:val="%1."/>
      <w:lvlJc w:val="left"/>
      <w:pPr>
        <w:ind w:left="1068"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4FF36C1C"/>
    <w:multiLevelType w:val="hybridMultilevel"/>
    <w:tmpl w:val="84AAF08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594F7C58"/>
    <w:multiLevelType w:val="hybridMultilevel"/>
    <w:tmpl w:val="2564BFF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5C295538"/>
    <w:multiLevelType w:val="hybridMultilevel"/>
    <w:tmpl w:val="A6883B58"/>
    <w:lvl w:ilvl="0" w:tplc="09E02728">
      <w:start w:val="1"/>
      <w:numFmt w:val="decimal"/>
      <w:lvlText w:val="%1)"/>
      <w:lvlJc w:val="left"/>
      <w:pPr>
        <w:tabs>
          <w:tab w:val="num" w:pos="840"/>
        </w:tabs>
        <w:ind w:left="840" w:hanging="4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5F2A0DEF"/>
    <w:multiLevelType w:val="hybridMultilevel"/>
    <w:tmpl w:val="E4C88ED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6AF33901"/>
    <w:multiLevelType w:val="hybridMultilevel"/>
    <w:tmpl w:val="1204701E"/>
    <w:lvl w:ilvl="0" w:tplc="9A729CF6">
      <w:start w:val="1"/>
      <w:numFmt w:val="bullet"/>
      <w:lvlText w:val=""/>
      <w:lvlJc w:val="left"/>
      <w:pPr>
        <w:tabs>
          <w:tab w:val="num" w:pos="1140"/>
        </w:tabs>
        <w:ind w:left="1140" w:hanging="360"/>
      </w:pPr>
      <w:rPr>
        <w:rFonts w:ascii="Symbol" w:hAnsi="Symbol" w:hint="default"/>
        <w:color w:val="auto"/>
      </w:rPr>
    </w:lvl>
    <w:lvl w:ilvl="1" w:tplc="04190003" w:tentative="1">
      <w:start w:val="1"/>
      <w:numFmt w:val="bullet"/>
      <w:lvlText w:val="o"/>
      <w:lvlJc w:val="left"/>
      <w:pPr>
        <w:tabs>
          <w:tab w:val="num" w:pos="1860"/>
        </w:tabs>
        <w:ind w:left="1860" w:hanging="360"/>
      </w:pPr>
      <w:rPr>
        <w:rFonts w:ascii="Courier New" w:hAnsi="Courier New" w:cs="Courier New" w:hint="default"/>
      </w:rPr>
    </w:lvl>
    <w:lvl w:ilvl="2" w:tplc="04190005" w:tentative="1">
      <w:start w:val="1"/>
      <w:numFmt w:val="bullet"/>
      <w:lvlText w:val=""/>
      <w:lvlJc w:val="left"/>
      <w:pPr>
        <w:tabs>
          <w:tab w:val="num" w:pos="2580"/>
        </w:tabs>
        <w:ind w:left="2580" w:hanging="360"/>
      </w:pPr>
      <w:rPr>
        <w:rFonts w:ascii="Wingdings" w:hAnsi="Wingdings" w:hint="default"/>
      </w:rPr>
    </w:lvl>
    <w:lvl w:ilvl="3" w:tplc="04190001" w:tentative="1">
      <w:start w:val="1"/>
      <w:numFmt w:val="bullet"/>
      <w:lvlText w:val=""/>
      <w:lvlJc w:val="left"/>
      <w:pPr>
        <w:tabs>
          <w:tab w:val="num" w:pos="3300"/>
        </w:tabs>
        <w:ind w:left="3300" w:hanging="360"/>
      </w:pPr>
      <w:rPr>
        <w:rFonts w:ascii="Symbol" w:hAnsi="Symbol" w:hint="default"/>
      </w:rPr>
    </w:lvl>
    <w:lvl w:ilvl="4" w:tplc="04190003" w:tentative="1">
      <w:start w:val="1"/>
      <w:numFmt w:val="bullet"/>
      <w:lvlText w:val="o"/>
      <w:lvlJc w:val="left"/>
      <w:pPr>
        <w:tabs>
          <w:tab w:val="num" w:pos="4020"/>
        </w:tabs>
        <w:ind w:left="4020" w:hanging="360"/>
      </w:pPr>
      <w:rPr>
        <w:rFonts w:ascii="Courier New" w:hAnsi="Courier New" w:cs="Courier New" w:hint="default"/>
      </w:rPr>
    </w:lvl>
    <w:lvl w:ilvl="5" w:tplc="04190005" w:tentative="1">
      <w:start w:val="1"/>
      <w:numFmt w:val="bullet"/>
      <w:lvlText w:val=""/>
      <w:lvlJc w:val="left"/>
      <w:pPr>
        <w:tabs>
          <w:tab w:val="num" w:pos="4740"/>
        </w:tabs>
        <w:ind w:left="4740" w:hanging="360"/>
      </w:pPr>
      <w:rPr>
        <w:rFonts w:ascii="Wingdings" w:hAnsi="Wingdings" w:hint="default"/>
      </w:rPr>
    </w:lvl>
    <w:lvl w:ilvl="6" w:tplc="04190001" w:tentative="1">
      <w:start w:val="1"/>
      <w:numFmt w:val="bullet"/>
      <w:lvlText w:val=""/>
      <w:lvlJc w:val="left"/>
      <w:pPr>
        <w:tabs>
          <w:tab w:val="num" w:pos="5460"/>
        </w:tabs>
        <w:ind w:left="5460" w:hanging="360"/>
      </w:pPr>
      <w:rPr>
        <w:rFonts w:ascii="Symbol" w:hAnsi="Symbol" w:hint="default"/>
      </w:rPr>
    </w:lvl>
    <w:lvl w:ilvl="7" w:tplc="04190003" w:tentative="1">
      <w:start w:val="1"/>
      <w:numFmt w:val="bullet"/>
      <w:lvlText w:val="o"/>
      <w:lvlJc w:val="left"/>
      <w:pPr>
        <w:tabs>
          <w:tab w:val="num" w:pos="6180"/>
        </w:tabs>
        <w:ind w:left="6180" w:hanging="360"/>
      </w:pPr>
      <w:rPr>
        <w:rFonts w:ascii="Courier New" w:hAnsi="Courier New" w:cs="Courier New" w:hint="default"/>
      </w:rPr>
    </w:lvl>
    <w:lvl w:ilvl="8" w:tplc="04190005" w:tentative="1">
      <w:start w:val="1"/>
      <w:numFmt w:val="bullet"/>
      <w:lvlText w:val=""/>
      <w:lvlJc w:val="left"/>
      <w:pPr>
        <w:tabs>
          <w:tab w:val="num" w:pos="6900"/>
        </w:tabs>
        <w:ind w:left="6900" w:hanging="360"/>
      </w:pPr>
      <w:rPr>
        <w:rFonts w:ascii="Wingdings" w:hAnsi="Wingdings" w:hint="default"/>
      </w:rPr>
    </w:lvl>
  </w:abstractNum>
  <w:abstractNum w:abstractNumId="12" w15:restartNumberingAfterBreak="0">
    <w:nsid w:val="6D0A66FB"/>
    <w:multiLevelType w:val="hybridMultilevel"/>
    <w:tmpl w:val="DEEC9C4E"/>
    <w:lvl w:ilvl="0" w:tplc="983CD5CE">
      <w:start w:val="1"/>
      <w:numFmt w:val="decimal"/>
      <w:lvlText w:val="%1."/>
      <w:lvlJc w:val="left"/>
      <w:pPr>
        <w:ind w:left="1776"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7D4C2FC1"/>
    <w:multiLevelType w:val="hybridMultilevel"/>
    <w:tmpl w:val="D34A6D60"/>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0"/>
  </w:num>
  <w:num w:numId="2">
    <w:abstractNumId w:val="9"/>
  </w:num>
  <w:num w:numId="3">
    <w:abstractNumId w:val="0"/>
    <w:lvlOverride w:ilvl="0">
      <w:lvl w:ilvl="0">
        <w:start w:val="1"/>
        <w:numFmt w:val="bullet"/>
        <w:lvlText w:val=""/>
        <w:legacy w:legacy="1" w:legacySpace="0" w:legacyIndent="283"/>
        <w:lvlJc w:val="left"/>
        <w:pPr>
          <w:ind w:left="283" w:hanging="283"/>
        </w:pPr>
        <w:rPr>
          <w:rFonts w:ascii="Symbol" w:hAnsi="Symbol" w:cs="Symbol" w:hint="default"/>
        </w:rPr>
      </w:lvl>
    </w:lvlOverride>
  </w:num>
  <w:num w:numId="4">
    <w:abstractNumId w:val="4"/>
  </w:num>
  <w:num w:numId="5">
    <w:abstractNumId w:val="7"/>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1"/>
  </w:num>
  <w:num w:numId="14">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C7F"/>
    <w:rsid w:val="000C48CF"/>
    <w:rsid w:val="000D31EF"/>
    <w:rsid w:val="00102D0B"/>
    <w:rsid w:val="0014145E"/>
    <w:rsid w:val="001E7B44"/>
    <w:rsid w:val="002270BB"/>
    <w:rsid w:val="00234D1C"/>
    <w:rsid w:val="0024520A"/>
    <w:rsid w:val="0030215E"/>
    <w:rsid w:val="003121F0"/>
    <w:rsid w:val="00321277"/>
    <w:rsid w:val="00371BDA"/>
    <w:rsid w:val="003F7467"/>
    <w:rsid w:val="0043536F"/>
    <w:rsid w:val="004901E3"/>
    <w:rsid w:val="004E2831"/>
    <w:rsid w:val="005A0888"/>
    <w:rsid w:val="005C20F4"/>
    <w:rsid w:val="005C534B"/>
    <w:rsid w:val="005F1A45"/>
    <w:rsid w:val="006305A4"/>
    <w:rsid w:val="006401E9"/>
    <w:rsid w:val="006C3995"/>
    <w:rsid w:val="007306A6"/>
    <w:rsid w:val="00757F48"/>
    <w:rsid w:val="007D3570"/>
    <w:rsid w:val="0085593E"/>
    <w:rsid w:val="0088268A"/>
    <w:rsid w:val="0092501A"/>
    <w:rsid w:val="00951AF6"/>
    <w:rsid w:val="00963024"/>
    <w:rsid w:val="00985A26"/>
    <w:rsid w:val="00A901E2"/>
    <w:rsid w:val="00A94984"/>
    <w:rsid w:val="00B501F1"/>
    <w:rsid w:val="00B750EC"/>
    <w:rsid w:val="00BC0C73"/>
    <w:rsid w:val="00BE0704"/>
    <w:rsid w:val="00BE7A23"/>
    <w:rsid w:val="00BF2DD1"/>
    <w:rsid w:val="00C360A5"/>
    <w:rsid w:val="00C433A8"/>
    <w:rsid w:val="00CF0D94"/>
    <w:rsid w:val="00D03FCC"/>
    <w:rsid w:val="00D0593C"/>
    <w:rsid w:val="00D42548"/>
    <w:rsid w:val="00D7414C"/>
    <w:rsid w:val="00D811FD"/>
    <w:rsid w:val="00E8332D"/>
    <w:rsid w:val="00EB1EEA"/>
    <w:rsid w:val="00ED2AC6"/>
    <w:rsid w:val="00EE3241"/>
    <w:rsid w:val="00F026E1"/>
    <w:rsid w:val="00F4441E"/>
    <w:rsid w:val="00F8023E"/>
    <w:rsid w:val="00FB24D8"/>
    <w:rsid w:val="00FE0C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D9D33"/>
  <w15:docId w15:val="{D4065ECF-D5E9-4D03-8843-2C247AA74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8023E"/>
    <w:pPr>
      <w:spacing w:after="0" w:line="240" w:lineRule="auto"/>
    </w:pPr>
    <w:rPr>
      <w:rFonts w:ascii="Arial" w:hAnsi="Arial" w:cs="Arial"/>
      <w:sz w:val="16"/>
      <w:szCs w:val="16"/>
    </w:rPr>
  </w:style>
  <w:style w:type="character" w:customStyle="1" w:styleId="a4">
    <w:name w:val="Текст выноски Знак"/>
    <w:basedOn w:val="a0"/>
    <w:link w:val="a3"/>
    <w:uiPriority w:val="99"/>
    <w:semiHidden/>
    <w:rsid w:val="00F8023E"/>
    <w:rPr>
      <w:rFonts w:ascii="Arial" w:hAnsi="Arial" w:cs="Arial"/>
      <w:sz w:val="16"/>
      <w:szCs w:val="16"/>
    </w:rPr>
  </w:style>
  <w:style w:type="paragraph" w:styleId="a5">
    <w:name w:val="List Paragraph"/>
    <w:basedOn w:val="a"/>
    <w:qFormat/>
    <w:rsid w:val="00102D0B"/>
    <w:pPr>
      <w:ind w:left="720"/>
      <w:contextualSpacing/>
    </w:pPr>
    <w:rPr>
      <w:rFonts w:ascii="Calibri" w:eastAsia="Times New Roman" w:hAnsi="Calibri" w:cs="Times New Roman"/>
      <w:lang w:val="kk-KZ" w:eastAsia="kk-KZ"/>
    </w:rPr>
  </w:style>
  <w:style w:type="paragraph" w:styleId="a6">
    <w:name w:val="Body Text"/>
    <w:basedOn w:val="a"/>
    <w:link w:val="a7"/>
    <w:rsid w:val="003121F0"/>
    <w:pPr>
      <w:spacing w:after="0" w:line="240" w:lineRule="auto"/>
      <w:jc w:val="both"/>
    </w:pPr>
    <w:rPr>
      <w:rFonts w:ascii="Times Kaz" w:eastAsia="Times New Roman" w:hAnsi="Times Kaz" w:cs="Times New Roman"/>
      <w:sz w:val="28"/>
      <w:szCs w:val="20"/>
      <w:lang w:val="tr-TR" w:eastAsia="ko-KR"/>
    </w:rPr>
  </w:style>
  <w:style w:type="character" w:customStyle="1" w:styleId="a7">
    <w:name w:val="Основной текст Знак"/>
    <w:basedOn w:val="a0"/>
    <w:link w:val="a6"/>
    <w:rsid w:val="003121F0"/>
    <w:rPr>
      <w:rFonts w:ascii="Times Kaz" w:eastAsia="Times New Roman" w:hAnsi="Times Kaz" w:cs="Times New Roman"/>
      <w:sz w:val="28"/>
      <w:szCs w:val="20"/>
      <w:lang w:val="tr-TR" w:eastAsia="ko-KR"/>
    </w:rPr>
  </w:style>
  <w:style w:type="table" w:styleId="a8">
    <w:name w:val="Table Grid"/>
    <w:basedOn w:val="a1"/>
    <w:rsid w:val="003121F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5C6C1E-D1B1-4356-B08F-E4E635D1E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429</TotalTime>
  <Pages>5</Pages>
  <Words>1358</Words>
  <Characters>7743</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Карлыгаш</dc:creator>
  <cp:keywords/>
  <dc:description/>
  <cp:lastModifiedBy>Пользователь Windows</cp:lastModifiedBy>
  <cp:revision>27</cp:revision>
  <cp:lastPrinted>2016-04-06T19:35:00Z</cp:lastPrinted>
  <dcterms:created xsi:type="dcterms:W3CDTF">2016-03-01T17:18:00Z</dcterms:created>
  <dcterms:modified xsi:type="dcterms:W3CDTF">2024-01-15T10:56:00Z</dcterms:modified>
</cp:coreProperties>
</file>